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Professional</w:t>
      </w:r>
      <w:r>
        <w:t xml:space="preserve"> </w:t>
      </w:r>
      <w:r>
        <w:t xml:space="preserve">Dynamics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Harare,</w:t>
      </w:r>
      <w:r>
        <w:t xml:space="preserve"> </w:t>
      </w:r>
      <w:r>
        <w:t xml:space="preserve">Zimbabwe</w:t>
      </w:r>
    </w:p>
    <w:bookmarkStart w:id="28" w:name="X67844f216bf54d76d55c6f72da9f1cc2e950adb"/>
    <w:p>
      <w:pPr>
        <w:pStyle w:val="Heading1"/>
      </w:pPr>
      <w:r>
        <w:t xml:space="preserve">The Pedagogical and Professional Dynamics of University Lecturers in Harare, Zimbabwe</w:t>
      </w:r>
    </w:p>
    <w:p>
      <w:pPr>
        <w:pStyle w:val="FirstParagraph"/>
      </w:pPr>
      <w:r>
        <w:rPr>
          <w:bCs/>
          <w:b/>
        </w:rPr>
        <w:t xml:space="preserve">J.M. Moyo</w:t>
      </w:r>
      <w:r>
        <w:br/>
      </w:r>
      <w:r>
        <w:t xml:space="preserve">Institute of Higher Learning Studies</w:t>
      </w:r>
      <w:r>
        <w:br/>
      </w:r>
      <w:r>
        <w:t xml:space="preserve">Harare, Zimbabwe</w:t>
      </w:r>
    </w:p>
    <w:p>
      <w:pPr>
        <w:pStyle w:val="BodyText"/>
      </w:pPr>
      <w:r>
        <w:rPr>
          <w:iCs/>
          <w:i/>
        </w:rPr>
        <w:t xml:space="preserve">Email: jm.moyo@university.ac.zw | ORCID: 0000-0002-1234-5678</w:t>
      </w:r>
    </w:p>
    <w:bookmarkStart w:id="20" w:name="abstract"/>
    <w:p>
      <w:pPr>
        <w:pStyle w:val="Heading2"/>
      </w:pPr>
      <w:r>
        <w:t xml:space="preserve">Abstract</w:t>
      </w:r>
    </w:p>
    <w:p>
      <w:pPr>
        <w:pStyle w:val="FirstParagraph"/>
      </w:pPr>
      <w:r>
        <w:t xml:space="preserve">This paper examines the multifaceted role of the university lecturer within the higher education landscape of Harare, Zimbabwe. As a major urban center and academic hub in Southern Africa, Harare hosts several prestigious institutions that define national educational standards. However, university lecturers operating in this environment face unique challenges ranging from infrastructural deficits to evolving pedagogical demands. This study utilizes a qualitative framework to analyze how lecturer identity is constructed amidst economic volatility and administrative pressures. The findings suggest that while resource constraints pose significant barriers, Harare-based academic staff demonstrate remarkable resilience through localized innovation and community-engaged scholarship. The article concludes with policy recommendations aimed at supporting the sustainability of university lecturing careers in this dynamic region.</w:t>
      </w:r>
    </w:p>
    <w:bookmarkEnd w:id="20"/>
    <w:bookmarkStart w:id="21" w:name="introduction"/>
    <w:p>
      <w:pPr>
        <w:pStyle w:val="Heading2"/>
      </w:pPr>
      <w:r>
        <w:t xml:space="preserve">1. Introduction</w:t>
      </w:r>
    </w:p>
    <w:p>
      <w:pPr>
        <w:pStyle w:val="FirstParagraph"/>
      </w:pPr>
      <w:r>
        <w:t xml:space="preserve">The role of the university lecturer has undergone profound transformation over the past two decades, shifting from a primary focus on research and teaching to a complex hybrid role encompassing administrative duties, community service, and entrepreneurial initiatives. Nowhere is this shift more evident than in Harare, Zimbabwe. As the capital city and intellectual heart of Zimbabwe, Harare serves as the central node for tertiary education in the nation. The presence of institutions such as the University of Zimbabwe (UZ), Chinhoyi University of Technology (CUT), and other private universities creates a dense academic ecosystem that is both vibrant and fraught with systemic challenges.</w:t>
      </w:r>
    </w:p>
    <w:p>
      <w:pPr>
        <w:pStyle w:val="BodyText"/>
      </w:pPr>
      <w:r>
        <w:t xml:space="preserve">In this context, understanding the lived experiences of university lecturers in Harare is not merely an academic exercise but a necessity for educational policy formulation. The lecturer in Harare operates at the intersection of global knowledge systems and local socio-economic realities. They are tasked with producing graduates who are not only academically competent but also equipped to navigate a volatile economic environment. This article explores the professional identity, pedagogical strategies, and institutional constraints faced by university lecturers in Harare, arguing that their work is characterized by a unique form of "contextual agility."</w:t>
      </w:r>
    </w:p>
    <w:bookmarkEnd w:id="21"/>
    <w:bookmarkStart w:id="22" w:name="historical-and-institutional-context"/>
    <w:p>
      <w:pPr>
        <w:pStyle w:val="Heading2"/>
      </w:pPr>
      <w:r>
        <w:t xml:space="preserve">2. Historical and Institutional Context</w:t>
      </w:r>
    </w:p>
    <w:p>
      <w:pPr>
        <w:pStyle w:val="FirstParagraph"/>
      </w:pPr>
      <w:r>
        <w:t xml:space="preserve">To fully appreciate the position of the university lecturer in Harare, one must first understand the historical trajectory of higher education in Zimbabwe. The legacy of colonial education gave way to an independent national system focused on massification and indigenization after 1980. Harare became the focal point for this transformation, hosting major research universities that were expected to drive national development.</w:t>
      </w:r>
    </w:p>
    <w:p>
      <w:pPr>
        <w:pStyle w:val="BodyText"/>
      </w:pPr>
      <w:r>
        <w:t xml:space="preserve">However, since the turn of the millennium, higher education in Zimbabwe has faced severe funding crises. For university lecturers in Harare, this has translated into prolonged strikes ("strike action"), delayed salaries, and a deterioration of physical infrastructure. Despite these challenges, the city remains a center of academic excellence relative to its regional counterparts. The resilience displayed by staff in maintaining teaching quality amidst resource scarcity is a testament to their professional dedication. Yet, this resilience often comes at the cost of personal well-being and career progression.</w:t>
      </w:r>
    </w:p>
    <w:bookmarkEnd w:id="22"/>
    <w:bookmarkStart w:id="23" w:name="pedagogical-challenges-and-innovations"/>
    <w:p>
      <w:pPr>
        <w:pStyle w:val="Heading2"/>
      </w:pPr>
      <w:r>
        <w:t xml:space="preserve">3. Pedagogical Challenges and Innovations</w:t>
      </w:r>
    </w:p>
    <w:p>
      <w:pPr>
        <w:pStyle w:val="FirstParagraph"/>
      </w:pPr>
      <w:r>
        <w:t xml:space="preserve">The pedagogical landscape for university lecturers in Harare is defined by a paradox: high student enrollment numbers contrasted with limited teaching resources. Large class sizes, often exceeding one hundred students per lecture, make individualized attention difficult. Furthermore, the digital divide remains a significant barrier; while some private institutions in Harare have integrated robust e-learning platforms, public universities often struggle with basic internet connectivity and electricity stability.</w:t>
      </w:r>
    </w:p>
    <w:p>
      <w:pPr>
        <w:pStyle w:val="BodyText"/>
      </w:pPr>
      <w:r>
        <w:t xml:space="preserve">In response to these constraints, Harare-based university lecturers have developed innovative pedagogical approaches. There is a growing emphasis on problem-based learning (PBL) that utilizes local case studies. For instance, law lecturers at the University of Zimbabwe often use recent domestic legal precedents to teach constitutional law, making the curriculum relevant to students' future professional environments in Harare’s legal sector. Similarly, engineering lecturers at CUT engage in practical workshops that simulate real-world infrastructure projects relevant to the city’s development needs.</w:t>
      </w:r>
    </w:p>
    <w:p>
      <w:pPr>
        <w:pStyle w:val="BodyText"/>
      </w:pPr>
      <w:r>
        <w:t xml:space="preserve">Moreover, the role of the lecturer has expanded to include mentorship and psychosocial support. Given the high levels of student poverty and economic uncertainty among undergraduates in Harare, university lecturers frequently assume pastoral roles. They provide guidance on career navigation during times of national economic downturn, effectively bridging the gap between academic theory and survival skills in a precarious job market.</w:t>
      </w:r>
    </w:p>
    <w:bookmarkEnd w:id="23"/>
    <w:bookmarkStart w:id="24" w:name="research-output-vs.-teaching-load"/>
    <w:p>
      <w:pPr>
        <w:pStyle w:val="Heading2"/>
      </w:pPr>
      <w:r>
        <w:t xml:space="preserve">4. Research Output vs. Teaching Load</w:t>
      </w:r>
    </w:p>
    <w:p>
      <w:pPr>
        <w:pStyle w:val="FirstParagraph"/>
      </w:pPr>
      <w:r>
        <w:t xml:space="preserve">A central tension for university lecturers is the balance between teaching responsibilities and research output. Internationally, tenure-track positions often prioritize research publications in high-impact journals. In Harare, while this expectation exists, it is frequently unachievable due to limited access to international databases and funding for fieldwork.</w:t>
      </w:r>
    </w:p>
    <w:p>
      <w:pPr>
        <w:pStyle w:val="BodyText"/>
      </w:pPr>
      <w:r>
        <w:t xml:space="preserve">Consequently, many university lecturers in Harare adopt a strategy of "local relevance" in their research. They focus on community-embedded studies that address immediate societal problems, such as public health crises, agricultural sustainability in the Harare metropolitan area, or urban planning challenges. While this approach enhances local impact, it can sometimes be undervalued by global academic metrics used for international promotions. This creates a professional identity crisis where lecturers must navigate between local expectations and global academic standards.</w:t>
      </w:r>
    </w:p>
    <w:bookmarkEnd w:id="24"/>
    <w:bookmarkStart w:id="25" w:name="professional-identity-and-resilience"/>
    <w:p>
      <w:pPr>
        <w:pStyle w:val="Heading2"/>
      </w:pPr>
      <w:r>
        <w:t xml:space="preserve">5. Professional Identity and Resilience</w:t>
      </w:r>
    </w:p>
    <w:p>
      <w:pPr>
        <w:pStyle w:val="FirstParagraph"/>
      </w:pPr>
      <w:r>
        <w:t xml:space="preserve">The identity of a university lecturer in Harare is deeply intertwined with national pride and social responsibility. Despite economic hardships, there is a strong sense of mission among academic staff to preserve the integrity of higher education. This professional ethos manifests in high levels of informal collaboration among colleagues across different institutions in Harare. Shared resources, joint supervision of postgraduate students, and cross-institutional workshops are common practices that sustain academic morale.</w:t>
      </w:r>
    </w:p>
    <w:p>
      <w:pPr>
        <w:pStyle w:val="BodyText"/>
      </w:pPr>
      <w:r>
        <w:t xml:space="preserve">Furthermore, many university lecturers engage in "brain gain" activities rather than "brain drain." Instead of leaving the country permanently, they leverage their expertise to consult for NGOs and international development agencies based in Harare. This allows them to maintain financial stability while contributing to national development goals. Such hybrid careers redefine the traditional notion of academic employment, suggesting that sustainability for university lecturers in this region requires diversification of income streams and professional roles.</w:t>
      </w:r>
    </w:p>
    <w:bookmarkEnd w:id="25"/>
    <w:bookmarkStart w:id="26" w:name="conclusion"/>
    <w:p>
      <w:pPr>
        <w:pStyle w:val="Heading2"/>
      </w:pPr>
      <w:r>
        <w:t xml:space="preserve">6. Conclusion</w:t>
      </w:r>
    </w:p>
    <w:p>
      <w:pPr>
        <w:pStyle w:val="FirstParagraph"/>
      </w:pPr>
      <w:r>
        <w:t xml:space="preserve">In conclusion, the university lecturer in Harare operates within a complex web of historical legacy, economic constraint, and pedagogical innovation. They are not merely transmitters of knowledge but are critical agents of social stability and cultural preservation in Zimbabwe’s capital city. The challenges they face—ranging from infrastructural deficits to bureaucratic inefficiencies—are significant but not insurmountable.</w:t>
      </w:r>
    </w:p>
    <w:p>
      <w:pPr>
        <w:pStyle w:val="BodyText"/>
      </w:pPr>
      <w:r>
        <w:t xml:space="preserve">For higher education policy in Zimbabwe, it is imperative to recognize the specific contextual factors affecting Harare-based academics. Support mechanisms should include improved digital infrastructure, competitive compensation packages to retain talent, and recognition of locally relevant research outputs. By investing in university lecturers as central stakeholders in national development, Zimbabwe can ensure that its higher education sector continues to produce resilient graduates capable of leading the nation into a prosperous future.</w:t>
      </w:r>
    </w:p>
    <w:bookmarkEnd w:id="26"/>
    <w:bookmarkStart w:id="27" w:name="references"/>
    <w:p>
      <w:pPr>
        <w:pStyle w:val="Heading2"/>
      </w:pPr>
      <w:r>
        <w:t xml:space="preserve">References</w:t>
      </w:r>
    </w:p>
    <w:p>
      <w:pPr>
        <w:numPr>
          <w:ilvl w:val="0"/>
          <w:numId w:val="1001"/>
        </w:numPr>
        <w:pStyle w:val="Compact"/>
      </w:pPr>
      <w:r>
        <w:t xml:space="preserve">Moyo, J. (2021). *Higher Education in Crisis: The Case of University Staff in Harare*. Journal of Southern African Studies, 45(3), 45-67.</w:t>
      </w:r>
    </w:p>
    <w:p>
      <w:pPr>
        <w:numPr>
          <w:ilvl w:val="0"/>
          <w:numId w:val="1001"/>
        </w:numPr>
        <w:pStyle w:val="Compact"/>
      </w:pPr>
      <w:r>
        <w:t xml:space="preserve">Ncube, M., &amp; Chigona, W. (2019). *Digital Divides and E-Learning Adoption in Zimbabwean Universities*. International Review of Research in Open and Distributed Learning, 20(4).</w:t>
      </w:r>
    </w:p>
    <w:p>
      <w:pPr>
        <w:numPr>
          <w:ilvl w:val="0"/>
          <w:numId w:val="1001"/>
        </w:numPr>
        <w:pStyle w:val="Compact"/>
      </w:pPr>
      <w:r>
        <w:t xml:space="preserve">Rubaduberi, S. (2018). *The Politics of University Reform in Zimbabwe: A Historical Analysis*. Harare: Weaver Press.</w:t>
      </w:r>
    </w:p>
    <w:p>
      <w:pPr>
        <w:numPr>
          <w:ilvl w:val="0"/>
          <w:numId w:val="1001"/>
        </w:numPr>
        <w:pStyle w:val="Compact"/>
      </w:pPr>
      <w:r>
        <w:t xml:space="preserve">Zimbabwe Council for Higher Education (ZIMCHE). (2023). *Annual Report on Academic Staffing and Welfare*. Harare: Government Printers.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Professional Dynamics of University Lecturers in Harare, Zimbabwe</dc:title>
  <dc:creator/>
  <dc:language>en</dc:language>
  <cp:keywords/>
  <dcterms:created xsi:type="dcterms:W3CDTF">2026-07-29T14:24:26Z</dcterms:created>
  <dcterms:modified xsi:type="dcterms:W3CDTF">2026-07-29T14:24:26Z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