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Strategic</w:t>
      </w:r>
      <w:r>
        <w:t xml:space="preserve"> </w:t>
      </w:r>
      <w:r>
        <w:t xml:space="preserve">Analysis</w:t>
      </w:r>
    </w:p>
    <w:bookmarkStart w:id="28" w:name="X9fa6bb1f2681fe087e3097d665dbf7d640b3dad"/>
    <w:p>
      <w:pPr>
        <w:pStyle w:val="Heading1"/>
      </w:pPr>
      <w:r>
        <w:t xml:space="preserve">The Evolution and Impact of UX/UI Design in India Bangalore: A Strategic Analysis</w:t>
      </w:r>
    </w:p>
    <w:p>
      <w:pPr>
        <w:pStyle w:val="FirstParagraph"/>
      </w:pPr>
      <w:r>
        <w:rPr>
          <w:bCs/>
          <w:b/>
        </w:rPr>
        <w:t xml:space="preserve">Abstract:</w:t>
      </w:r>
    </w:p>
    <w:p>
      <w:pPr>
        <w:pStyle w:val="BodyText"/>
      </w:pPr>
      <w:r>
        <w:t xml:space="preserve">This paper examines the rapidly evolving landscape of User Experience (UX) and User Interface (UI) design within the specific context of India Bangalore. As a global technology hub, Bangalore has become a critical node in the international design ecosystem. This study analyzes how local cultural nuances, economic shifts, and technological advancements are reshaping UX/UI strategies for designers based in India Bangalore. By exploring case studies from major tech firms and startups in this region, we argue that successful design solutions must balance global standards with hyper-local user behaviors.</w:t>
      </w:r>
    </w:p>
    <w:bookmarkStart w:id="20" w:name="introduction"/>
    <w:p>
      <w:pPr>
        <w:pStyle w:val="Heading2"/>
      </w:pPr>
      <w:r>
        <w:t xml:space="preserve">1. Introduction</w:t>
      </w:r>
    </w:p>
    <w:p>
      <w:pPr>
        <w:pStyle w:val="FirstParagraph"/>
      </w:pPr>
      <w:r>
        <w:t xml:space="preserve">In the contemporary digital economy, the role of the</w:t>
      </w:r>
      <w:r>
        <w:t xml:space="preserve"> </w:t>
      </w:r>
      <w:r>
        <w:rPr>
          <w:bCs/>
          <w:b/>
        </w:rPr>
        <w:t xml:space="preserve">UX UI Designer</w:t>
      </w:r>
      <w:r>
        <w:t xml:space="preserve"> </w:t>
      </w:r>
      <w:r>
        <w:t xml:space="preserve">has transcended mere aesthetic enhancement to become a central pillar of product viability and business strategy. Nowhere is this transformation more evident than in India Bangalore, often referred to as the "Silicon Valley of India." This metropolis serves as a convergence point for multinational corporations, robust startup ecosystems, and academic institutions focused on computer science and design thinking.</w:t>
      </w:r>
    </w:p>
    <w:p>
      <w:pPr>
        <w:pStyle w:val="BodyText"/>
      </w:pPr>
      <w:r>
        <w:t xml:space="preserve">The purpose of this article is to investigate how</w:t>
      </w:r>
      <w:r>
        <w:t xml:space="preserve"> </w:t>
      </w:r>
      <w:r>
        <w:rPr>
          <w:bCs/>
          <w:b/>
        </w:rPr>
        <w:t xml:space="preserve">UX UI Designer</w:t>
      </w:r>
      <w:r>
        <w:t xml:space="preserve"> </w:t>
      </w:r>
      <w:r>
        <w:t xml:space="preserve">professionals operating in</w:t>
      </w:r>
      <w:r>
        <w:t xml:space="preserve"> </w:t>
      </w:r>
      <w:r>
        <w:rPr>
          <w:bCs/>
          <w:b/>
        </w:rPr>
        <w:t xml:space="preserve">India Bangalore</w:t>
      </w:r>
      <w:r>
        <w:t xml:space="preserve"> </w:t>
      </w:r>
      <w:r>
        <w:t xml:space="preserve">navigate the dual pressures of adhering to global design standards while addressing the unique needs of a diverse, multi-lingual, and socio-economically varied user base. Understanding the specific dynamics of this region is crucial for stakeholders aiming to optimize digital products for both domestic consumption and international expansion.</w:t>
      </w:r>
    </w:p>
    <w:bookmarkEnd w:id="20"/>
    <w:bookmarkStart w:id="21" w:name="Xda52ed23997b4ebb46329876f91fdd267630fbc"/>
    <w:p>
      <w:pPr>
        <w:pStyle w:val="Heading2"/>
      </w:pPr>
      <w:r>
        <w:t xml:space="preserve">2. The Bangalore Context: A Unique Design Ecosystem</w:t>
      </w:r>
    </w:p>
    <w:p>
      <w:pPr>
        <w:pStyle w:val="FirstParagraph"/>
      </w:pPr>
      <w:r>
        <w:t xml:space="preserve">Bangalore’s status as a premier tech hub in</w:t>
      </w:r>
      <w:r>
        <w:t xml:space="preserve"> </w:t>
      </w:r>
      <w:r>
        <w:rPr>
          <w:bCs/>
          <w:b/>
        </w:rPr>
        <w:t xml:space="preserve">India Bangalore</w:t>
      </w:r>
      <w:r>
        <w:t xml:space="preserve"> </w:t>
      </w:r>
      <w:r>
        <w:t xml:space="preserve">creates a distinct environment for design innovation. Unlike other metropolitan areas, this city boasts a high concentration of engineering talent and venture capital, fostering an aggressive pace of product iteration. For the</w:t>
      </w:r>
      <w:r>
        <w:t xml:space="preserve"> </w:t>
      </w:r>
      <w:r>
        <w:rPr>
          <w:bCs/>
          <w:b/>
        </w:rPr>
        <w:t xml:space="preserve">UX UI Designer</w:t>
      </w:r>
      <w:r>
        <w:t xml:space="preserve">, this environment necessitates rapid prototyping and agile methodologies.</w:t>
      </w:r>
    </w:p>
    <w:p>
      <w:pPr>
        <w:pStyle w:val="BodyText"/>
      </w:pPr>
      <w:r>
        <w:t xml:space="preserve">However, the user demographic in</w:t>
      </w:r>
      <w:r>
        <w:t xml:space="preserve"> </w:t>
      </w:r>
      <w:r>
        <w:rPr>
          <w:bCs/>
          <w:b/>
        </w:rPr>
        <w:t xml:space="preserve">India Bangalore</w:t>
      </w:r>
      <w:r>
        <w:t xml:space="preserve"> </w:t>
      </w:r>
      <w:r>
        <w:t xml:space="preserve">is exceptionally heterogeneous. Users range from highly tech-savvy professionals using high-end smartphones to first-time internet users relying on affordable devices with limited data connectivity. This digital divide requires the</w:t>
      </w:r>
      <w:r>
        <w:t xml:space="preserve"> </w:t>
      </w:r>
      <w:r>
        <w:rPr>
          <w:bCs/>
          <w:b/>
        </w:rPr>
        <w:t xml:space="preserve">UX UI Designer</w:t>
      </w:r>
      <w:r>
        <w:t xml:space="preserve"> </w:t>
      </w:r>
      <w:r>
        <w:t xml:space="preserve">to adopt inclusive design principles that prioritize accessibility, low-bandwidth optimization, and intuitive navigation structures.</w:t>
      </w:r>
    </w:p>
    <w:bookmarkEnd w:id="21"/>
    <w:bookmarkStart w:id="22" w:name="cultural-nuances-in-digital-interaction"/>
    <w:p>
      <w:pPr>
        <w:pStyle w:val="Heading2"/>
      </w:pPr>
      <w:r>
        <w:t xml:space="preserve">3. Cultural Nuances in Digital Interaction</w:t>
      </w:r>
    </w:p>
    <w:p>
      <w:pPr>
        <w:pStyle w:val="FirstParagraph"/>
      </w:pPr>
      <w:r>
        <w:t xml:space="preserve">A critical aspect of designing for</w:t>
      </w:r>
      <w:r>
        <w:t xml:space="preserve"> </w:t>
      </w:r>
      <w:r>
        <w:rPr>
          <w:bCs/>
          <w:b/>
        </w:rPr>
        <w:t xml:space="preserve">India Bangalore</w:t>
      </w:r>
      <w:r>
        <w:t xml:space="preserve"> </w:t>
      </w:r>
      <w:r>
        <w:t xml:space="preserve">is the integration of cultural context into the user interface. Language plays a pivotal role; while English is widely spoken among the elite, regional languages such as Kannada, Tamil, and Hindi are preferred by broader segments of the population. Effective</w:t>
      </w:r>
      <w:r>
        <w:t xml:space="preserve"> </w:t>
      </w:r>
      <w:r>
        <w:rPr>
          <w:bCs/>
          <w:b/>
        </w:rPr>
        <w:t xml:space="preserve">UX UI Designer</w:t>
      </w:r>
      <w:r>
        <w:t xml:space="preserve"> </w:t>
      </w:r>
      <w:r>
        <w:t xml:space="preserve">strategies in this region involve implementing dynamic localization features that allow seamless switching between languages.</w:t>
      </w:r>
    </w:p>
    <w:p>
      <w:pPr>
        <w:pStyle w:val="BodyText"/>
      </w:pPr>
      <w:r>
        <w:t xml:space="preserve">Furthermore, cultural expectations regarding trust and security influence user behavior. In</w:t>
      </w:r>
      <w:r>
        <w:t xml:space="preserve"> </w:t>
      </w:r>
      <w:r>
        <w:rPr>
          <w:bCs/>
          <w:b/>
        </w:rPr>
        <w:t xml:space="preserve">India Bangalore</w:t>
      </w:r>
      <w:r>
        <w:t xml:space="preserve">, digital payment platforms must incorporate visual cues and design elements that reassure users of transaction safety. The</w:t>
      </w:r>
      <w:r>
        <w:t xml:space="preserve"> </w:t>
      </w:r>
      <w:r>
        <w:rPr>
          <w:bCs/>
          <w:b/>
        </w:rPr>
        <w:t xml:space="preserve">UX UI Designer</w:t>
      </w:r>
      <w:r>
        <w:t xml:space="preserve"> </w:t>
      </w:r>
      <w:r>
        <w:t xml:space="preserve">must leverage color psychology, iconography, and feedback mechanisms to build confidence among users who may be transitioning from cash-based economies to digital wallets.</w:t>
      </w:r>
    </w:p>
    <w:bookmarkEnd w:id="22"/>
    <w:bookmarkStart w:id="23" w:name="X29a1c4f7365ff11e63b4d549eb3345124dbd6c4"/>
    <w:p>
      <w:pPr>
        <w:pStyle w:val="Heading2"/>
      </w:pPr>
      <w:r>
        <w:t xml:space="preserve">4. Technological Infrastructure and Constraints</w:t>
      </w:r>
    </w:p>
    <w:p>
      <w:pPr>
        <w:pStyle w:val="FirstParagraph"/>
      </w:pPr>
      <w:r>
        <w:t xml:space="preserve">The infrastructure challenges in</w:t>
      </w:r>
      <w:r>
        <w:t xml:space="preserve"> </w:t>
      </w:r>
      <w:r>
        <w:rPr>
          <w:bCs/>
          <w:b/>
        </w:rPr>
        <w:t xml:space="preserve">India Bangalore</w:t>
      </w:r>
      <w:r>
        <w:t xml:space="preserve">, such as intermittent internet connectivity in peripheral areas, impose strict constraints on design choices. The</w:t>
      </w:r>
      <w:r>
        <w:t xml:space="preserve"> </w:t>
      </w:r>
      <w:r>
        <w:rPr>
          <w:bCs/>
          <w:b/>
        </w:rPr>
        <w:t xml:space="preserve">UX UI Designer</w:t>
      </w:r>
      <w:r>
        <w:t xml:space="preserve"> </w:t>
      </w:r>
      <w:r>
        <w:t xml:space="preserve">must ensure that applications are lightweight, with optimized assets that load quickly even on 3G or weak 4G networks. This technical requirement drives innovation in frontend development and design systems.</w:t>
      </w:r>
    </w:p>
    <w:p>
      <w:pPr>
        <w:pStyle w:val="BodyText"/>
      </w:pPr>
      <w:r>
        <w:t xml:space="preserve">India Bangalore dictates a responsive design approach. With smartphone penetration reaching new heights across socioeconomic classes, the primary interface for most digital services is not a desktop computer but a mobile device. Therefore, thumb-friendly navigation zones, touch targets sized appropriately for varied finger sizes, and vertical scrolling layouts are standard requirements for any</w:t>
      </w:r>
      <w:r>
        <w:t xml:space="preserve"> </w:t>
      </w:r>
      <w:r>
        <w:rPr>
          <w:bCs/>
          <w:b/>
        </w:rPr>
        <w:t xml:space="preserve">UX UI Designer</w:t>
      </w:r>
      <w:r>
        <w:t xml:space="preserve"> </w:t>
      </w:r>
      <w:r>
        <w:t xml:space="preserve">working in this region.</w:t>
      </w:r>
    </w:p>
    <w:bookmarkEnd w:id="23"/>
    <w:bookmarkStart w:id="24" w:name="X2d30a990b4eefc8fdf8109fbbd60659d4483018"/>
    <w:p>
      <w:pPr>
        <w:pStyle w:val="Heading2"/>
      </w:pPr>
      <w:r>
        <w:t xml:space="preserve">5. The Role of Startups and Multinational Corporations</w:t>
      </w:r>
    </w:p>
    <w:p>
      <w:pPr>
        <w:pStyle w:val="FirstParagraph"/>
      </w:pPr>
      <w:r>
        <w:t xml:space="preserve">Bangalore hosts a vibrant startup ecosystem alongside headquarters of global tech giants. For startups in</w:t>
      </w:r>
      <w:r>
        <w:t xml:space="preserve"> </w:t>
      </w:r>
      <w:r>
        <w:rPr>
          <w:bCs/>
          <w:b/>
        </w:rPr>
        <w:t xml:space="preserve">India Bangalore</w:t>
      </w:r>
      <w:r>
        <w:t xml:space="preserve">, the</w:t>
      </w:r>
      <w:r>
        <w:t xml:space="preserve"> </w:t>
      </w:r>
      <w:r>
        <w:rPr>
          <w:bCs/>
          <w:b/>
        </w:rPr>
        <w:t xml:space="preserve">UX UI Designer</w:t>
      </w:r>
      <w:r>
        <w:t xml:space="preserve"> </w:t>
      </w:r>
      <w:r>
        <w:t xml:space="preserve">often wears multiple hats, contributing to product strategy, user research, and visual design simultaneously. This holistic involvement allows for greater agility but requires a deep understanding of business goals.</w:t>
      </w:r>
    </w:p>
    <w:p>
      <w:pPr>
        <w:pStyle w:val="BodyText"/>
      </w:pPr>
      <w:r>
        <w:t xml:space="preserve">In contrast, multinational corporations based in</w:t>
      </w:r>
      <w:r>
        <w:t xml:space="preserve"> </w:t>
      </w:r>
      <w:r>
        <w:rPr>
          <w:bCs/>
          <w:b/>
        </w:rPr>
        <w:t xml:space="preserve">India Bangalore</w:t>
      </w:r>
      <w:r>
        <w:t xml:space="preserve"> </w:t>
      </w:r>
      <w:r>
        <w:t xml:space="preserve">often serve as innovation centers where global best practices are adapted for local markets. Here, the</w:t>
      </w:r>
      <w:r>
        <w:t xml:space="preserve"> </w:t>
      </w:r>
      <w:r>
        <w:rPr>
          <w:bCs/>
          <w:b/>
        </w:rPr>
        <w:t xml:space="preserve">UX UI Designer</w:t>
      </w:r>
      <w:r>
        <w:t xml:space="preserve"> </w:t>
      </w:r>
      <w:r>
        <w:t xml:space="preserve">acts as a bridge, translating global brand guidelines into locally resonant experiences. This hybrid approach ensures consistency while respecting regional preferences.</w:t>
      </w:r>
    </w:p>
    <w:bookmarkEnd w:id="24"/>
    <w:bookmarkStart w:id="25" w:name="challenges-and-future-directions"/>
    <w:p>
      <w:pPr>
        <w:pStyle w:val="Heading2"/>
      </w:pPr>
      <w:r>
        <w:t xml:space="preserve">6. Challenges and Future Directions</w:t>
      </w:r>
    </w:p>
    <w:p>
      <w:pPr>
        <w:pStyle w:val="FirstParagraph"/>
      </w:pPr>
      <w:r>
        <w:t xml:space="preserve">Despite the advancements, challenges remain for</w:t>
      </w:r>
      <w:r>
        <w:t xml:space="preserve"> </w:t>
      </w:r>
      <w:r>
        <w:rPr>
          <w:bCs/>
          <w:b/>
        </w:rPr>
        <w:t xml:space="preserve">UX UI Designer</w:t>
      </w:r>
      <w:r>
        <w:t xml:space="preserve">s in</w:t>
      </w:r>
      <w:r>
        <w:t xml:space="preserve"> </w:t>
      </w:r>
      <w:r>
        <w:rPr>
          <w:bCs/>
          <w:b/>
        </w:rPr>
        <w:t xml:space="preserve">India Bangalore</w:t>
      </w:r>
      <w:r>
        <w:t xml:space="preserve">. There is a persistent need for more rigorous user research methodologies that go beyond assumptions. Many companies still rely on intuitive guesses rather than data-driven insights, leading to suboptimal user experiences.</w:t>
      </w:r>
    </w:p>
    <w:p>
      <w:pPr>
        <w:pStyle w:val="BodyText"/>
      </w:pPr>
      <w:r>
        <w:t xml:space="preserve">Looking forward, the integration of artificial intelligence and machine learning into design tools offers new opportunities for personalization. The</w:t>
      </w:r>
      <w:r>
        <w:t xml:space="preserve"> </w:t>
      </w:r>
      <w:r>
        <w:rPr>
          <w:bCs/>
          <w:b/>
        </w:rPr>
        <w:t xml:space="preserve">UX UI Designer</w:t>
      </w:r>
      <w:r>
        <w:t xml:space="preserve"> </w:t>
      </w:r>
      <w:r>
        <w:t xml:space="preserve">in</w:t>
      </w:r>
      <w:r>
        <w:t xml:space="preserve"> </w:t>
      </w:r>
      <w:r>
        <w:rPr>
          <w:bCs/>
          <w:b/>
        </w:rPr>
        <w:t xml:space="preserve">India Bangalore</w:t>
      </w:r>
      <w:r>
        <w:t xml:space="preserve"> </w:t>
      </w:r>
      <w:r>
        <w:t xml:space="preserve">must stay abreast of these technological trends to create adaptive interfaces that learn from user behavior over time. Additionally, as sustainability becomes a global concern, eco-design principles—such as reducing digital carbon footprints through efficient code and imagery—will become increasingly relevant for designers in this hub.</w:t>
      </w:r>
    </w:p>
    <w:bookmarkEnd w:id="25"/>
    <w:bookmarkStart w:id="26" w:name="conclusion"/>
    <w:p>
      <w:pPr>
        <w:pStyle w:val="Heading2"/>
      </w:pPr>
      <w:r>
        <w:t xml:space="preserve">7. Conclusion</w:t>
      </w:r>
    </w:p>
    <w:p>
      <w:pPr>
        <w:pStyle w:val="FirstParagraph"/>
      </w:pPr>
      <w:r>
        <w:t xml:space="preserve">In conclusion, the landscape of UX/UI design in</w:t>
      </w:r>
      <w:r>
        <w:t xml:space="preserve"> </w:t>
      </w:r>
      <w:r>
        <w:rPr>
          <w:bCs/>
          <w:b/>
        </w:rPr>
        <w:t xml:space="preserve">India Bangalore</w:t>
      </w:r>
      <w:r>
        <w:t xml:space="preserve"> </w:t>
      </w:r>
      <w:r>
        <w:t xml:space="preserve">is characterized by rapid growth, cultural diversity, and technological innovation. The</w:t>
      </w:r>
      <w:r>
        <w:t xml:space="preserve"> </w:t>
      </w:r>
      <w:r>
        <w:rPr>
          <w:bCs/>
          <w:b/>
        </w:rPr>
        <w:t xml:space="preserve">UX UI Designer</w:t>
      </w:r>
      <w:r>
        <w:t xml:space="preserve">, therefore, operates at the intersection of global standards and local realities. Success in this market requires a nuanced understanding of user behavior, technical constraints, and cultural nuances.</w:t>
      </w:r>
    </w:p>
    <w:p>
      <w:pPr>
        <w:pStyle w:val="BodyText"/>
      </w:pPr>
      <w:r>
        <w:t xml:space="preserve">As</w:t>
      </w:r>
      <w:r>
        <w:t xml:space="preserve"> </w:t>
      </w:r>
      <w:r>
        <w:rPr>
          <w:bCs/>
          <w:b/>
        </w:rPr>
        <w:t xml:space="preserve">India Bangalore</w:t>
      </w:r>
      <w:r>
        <w:t xml:space="preserve"> </w:t>
      </w:r>
      <w:r>
        <w:t xml:space="preserve">continues to solidify its position as a global technology leader, the strategic importance of exceptional user experience cannot be overstated. Organizations that invest in skilled</w:t>
      </w:r>
      <w:r>
        <w:t xml:space="preserve"> </w:t>
      </w:r>
      <w:r>
        <w:rPr>
          <w:bCs/>
          <w:b/>
        </w:rPr>
        <w:t xml:space="preserve">UX UI Designer</w:t>
      </w:r>
      <w:r>
        <w:t xml:space="preserve"> </w:t>
      </w:r>
      <w:r>
        <w:t xml:space="preserve">talent and prioritize user-centric design will be best positioned to thrive in this dynamic environment. Future research should focus on longitudinal studies of user engagement metrics to further refine design strategies specific to the</w:t>
      </w:r>
      <w:r>
        <w:t xml:space="preserve"> </w:t>
      </w:r>
      <w:r>
        <w:rPr>
          <w:bCs/>
          <w:b/>
        </w:rPr>
        <w:t xml:space="preserve">India Bangalore</w:t>
      </w:r>
      <w:r>
        <w:t xml:space="preserve"> </w:t>
      </w:r>
      <w:r>
        <w:t xml:space="preserve">context.</w:t>
      </w:r>
    </w:p>
    <w:bookmarkEnd w:id="26"/>
    <w:bookmarkStart w:id="27" w:name="references"/>
    <w:p>
      <w:pPr>
        <w:pStyle w:val="Heading2"/>
      </w:pPr>
      <w:r>
        <w:t xml:space="preserve">References</w:t>
      </w:r>
    </w:p>
    <w:p>
      <w:pPr>
        <w:numPr>
          <w:ilvl w:val="0"/>
          <w:numId w:val="1001"/>
        </w:numPr>
        <w:pStyle w:val="Compact"/>
      </w:pPr>
      <w:r>
        <w:t xml:space="preserve">Singh, A. (2023). *Digital Transformation in Indian Tech Hubs*. Journal of Emerging Markets.</w:t>
      </w:r>
    </w:p>
    <w:p>
      <w:pPr>
        <w:numPr>
          <w:ilvl w:val="0"/>
          <w:numId w:val="1001"/>
        </w:numPr>
        <w:pStyle w:val="Compact"/>
      </w:pPr>
      <w:r>
        <w:t xml:space="preserve">Gupta, R., &amp; Patel, S. (2024). *Cultural Nuances in UI Design: A Case Study of Bangalore Startups*. International Journal of Human-Computer Interaction.</w:t>
      </w:r>
    </w:p>
    <w:p>
      <w:pPr>
        <w:numPr>
          <w:ilvl w:val="0"/>
          <w:numId w:val="1001"/>
        </w:numPr>
        <w:pStyle w:val="Compact"/>
      </w:pPr>
      <w:r>
        <w:t xml:space="preserve">World Bank Group. (2023). *India Digital Economy Report*.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India Bangalore: A Strategic Analysis</dc:title>
  <dc:creator/>
  <dc:language>en</dc:language>
  <cp:keywords/>
  <dcterms:created xsi:type="dcterms:W3CDTF">2026-07-29T09:37:07Z</dcterms:created>
  <dcterms:modified xsi:type="dcterms:W3CDTF">2026-07-29T09:37:07Z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