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The</w:t>
      </w:r>
      <w:r>
        <w:t xml:space="preserve"> </w:t>
      </w:r>
      <w:r>
        <w:t xml:space="preserve">Role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Technological</w:t>
      </w:r>
      <w:r>
        <w:t xml:space="preserve"> </w:t>
      </w:r>
      <w:r>
        <w:t xml:space="preserve">Evolution</w:t>
      </w:r>
      <w:r>
        <w:t xml:space="preserve"> </w:t>
      </w:r>
      <w:r>
        <w:t xml:space="preserve">of</w:t>
      </w:r>
      <w:r>
        <w:t xml:space="preserve"> </w:t>
      </w:r>
      <w:r>
        <w:t xml:space="preserve">Abidjan,</w:t>
      </w:r>
      <w:r>
        <w:t xml:space="preserve"> </w:t>
      </w:r>
      <w:r>
        <w:t xml:space="preserve">Ivory</w:t>
      </w:r>
      <w:r>
        <w:t xml:space="preserve"> </w:t>
      </w:r>
      <w:r>
        <w:t xml:space="preserve">Coast</w:t>
      </w:r>
    </w:p>
    <w:bookmarkStart w:id="32" w:name="X52890ccda4d0f43393354ae062fda361ff68f93"/>
    <w:p>
      <w:pPr>
        <w:pStyle w:val="Heading1"/>
      </w:pPr>
      <w:r>
        <w:t xml:space="preserve">The Digital Renaissance:</w:t>
      </w:r>
      <w:r>
        <w:br/>
      </w:r>
      <w:r>
        <w:t xml:space="preserve">The Role of UX/UI Design in the Technological Evolution of Abidjan, Ivory Coast</w:t>
      </w:r>
    </w:p>
    <w:p>
      <w:pPr>
        <w:pStyle w:val="FirstParagraph"/>
      </w:pPr>
      <w:r>
        <w:rPr>
          <w:iCs/>
          <w:i/>
          <w:bCs/>
          <w:b/>
        </w:rPr>
        <w:t xml:space="preserve">Alexandre K. Mensah</w:t>
      </w:r>
      <w:r>
        <w:br/>
      </w:r>
      <w:r>
        <w:t xml:space="preserve">Department of Human-Computer Interaction, Université Félix Houphouët-Boigny</w:t>
      </w:r>
      <w:r>
        <w:br/>
      </w:r>
      <w:r>
        <w:t xml:space="preserve">Correspondence: a.mensah@uhb.ci</w:t>
      </w:r>
    </w:p>
    <w:bookmarkStart w:id="20" w:name="abstract"/>
    <w:p>
      <w:pPr>
        <w:pStyle w:val="Heading3"/>
      </w:pPr>
      <w:r>
        <w:t xml:space="preserve">Abstract</w:t>
      </w:r>
    </w:p>
    <w:p>
      <w:pPr>
        <w:pStyle w:val="FirstParagraph"/>
      </w:pPr>
      <w:r>
        <w:t xml:space="preserve">The rapid digitization of West Africa has positioned Abidjan, the economic capital of Ivory Coast, as a burgeoning hub for technology and innovation. However, hardware accessibility alone does not guarantee digital inclusion. This paper argues that User Experience (UX) and User Interface (UI) design are critical determinants in the successful adoption of digital services in this region. By analyzing the unique socio-cultural contexts, mobile-first behaviors prevalent among Ivorian populations, and the specific needs of emerging markets, this study demonstrates how tailored UX/UI strategies can bridge the digital divide. Furthermore, it examines the rising demand for specialized UX/UI Designer roles within Abidjan’s growing startup ecosystem and multinational corporations.</w:t>
      </w:r>
    </w:p>
    <w:bookmarkEnd w:id="20"/>
    <w:bookmarkStart w:id="21" w:name="keywords"/>
    <w:p>
      <w:pPr>
        <w:pStyle w:val="Heading3"/>
      </w:pPr>
      <w:r>
        <w:t xml:space="preserve">Keywords</w:t>
      </w:r>
    </w:p>
    <w:p>
      <w:pPr>
        <w:pStyle w:val="FirstParagraph"/>
      </w:pPr>
      <w:r>
        <w:t xml:space="preserve">UX Design, UI Design, Human-Computer Interaction, Digital Inclusion, Ivory Coast Abidjan, Mobile Banking, Cultural Context.</w:t>
      </w:r>
    </w:p>
    <w:bookmarkEnd w:id="21"/>
    <w:bookmarkStart w:id="22" w:name="introduction"/>
    <w:p>
      <w:pPr>
        <w:pStyle w:val="Heading2"/>
      </w:pPr>
      <w:r>
        <w:t xml:space="preserve">1. Introduction</w:t>
      </w:r>
    </w:p>
    <w:p>
      <w:pPr>
        <w:pStyle w:val="FirstParagraph"/>
      </w:pPr>
      <w:r>
        <w:t xml:space="preserve">In recent years, the digital landscape of West Africa has undergone a profound transformation. At the heart of this shift lies Ivory Coast Abidjan (also known as Côte d'Ivoire), a city often referred to as the "New York of Africa" due to its vibrant economic activity and cosmopolitan culture. As internet penetration rates climb and smartphone adoption becomes ubiquitous among younger demographics, the interface through which Ivorians interact with technology has become paramount. It is no longer sufficient for applications to merely function; they must be intuitive, culturally relevant, and accessible.</w:t>
      </w:r>
    </w:p>
    <w:p>
      <w:pPr>
        <w:pStyle w:val="BodyText"/>
      </w:pPr>
      <w:r>
        <w:t xml:space="preserve">This academic article explores the critical intersection of technology design and local culture. We posit that effective User Experience (UX) and User Interface (UI) design are not just aesthetic concerns but essential tools for economic empowerment in Ivory Coast Abidjan. The role of the UX/UI Designer has evolved from a purely technical position to a cultural mediator who must understand the nuances of Ivorian user behavior, language, and infrastructure limitations.</w:t>
      </w:r>
    </w:p>
    <w:bookmarkEnd w:id="22"/>
    <w:bookmarkStart w:id="25" w:name="X1d77957e4d6f6fa8ce7a1bdd6003284a88c1da5"/>
    <w:p>
      <w:pPr>
        <w:pStyle w:val="Heading2"/>
      </w:pPr>
      <w:r>
        <w:t xml:space="preserve">2. The Contextual Landscape of Digital Adoption in Abidjan</w:t>
      </w:r>
    </w:p>
    <w:bookmarkStart w:id="23" w:name="X82762c2d4fb58249f3c808d89a6bd4dea304d3d"/>
    <w:p>
      <w:pPr>
        <w:pStyle w:val="Heading3"/>
      </w:pPr>
      <w:r>
        <w:t xml:space="preserve">2.1 Mobile-First and Feature-Light Environments</w:t>
      </w:r>
    </w:p>
    <w:p>
      <w:pPr>
        <w:pStyle w:val="FirstParagraph"/>
      </w:pPr>
      <w:r>
        <w:t xml:space="preserve">A significant portion of the population in Ivory Coast Abidjan accesses the internet primarily through smartphones, often on 3G or variable 4G networks. Consequently, heavy, data-intensive interfaces are exclusionary by design. A proficient UX/UI Designer in this region must prioritize lightweight applications that load quickly and consume minimal data. This requires a departure from Western-centric design patterns that rely on high-bandwidth video content or complex animations.</w:t>
      </w:r>
    </w:p>
    <w:p>
      <w:pPr>
        <w:pStyle w:val="BodyText"/>
      </w:pPr>
      <w:r>
        <w:t xml:space="preserve">Furthermore, UI elements must be large and distinct to accommodate users who may have varying levels of visual acuity or who may be using devices in bright outdoor sunlight, a common scenario for informal sector workers and commuters in Abidjan. The design philosophy must shift from "desktop-first" to "mobile-constrained," ensuring usability under suboptimal network conditions.</w:t>
      </w:r>
    </w:p>
    <w:bookmarkEnd w:id="23"/>
    <w:bookmarkStart w:id="24" w:name="linguistic-and-cultural-nuances"/>
    <w:p>
      <w:pPr>
        <w:pStyle w:val="Heading3"/>
      </w:pPr>
      <w:r>
        <w:t xml:space="preserve">2.2 Linguistic and Cultural Nuances</w:t>
      </w:r>
    </w:p>
    <w:p>
      <w:pPr>
        <w:pStyle w:val="FirstParagraph"/>
      </w:pPr>
      <w:r>
        <w:t xml:space="preserve">Ivory Coast is a multilingual society, with French as the official language but widespread use of local dialects such as Dioula, Baoulé, and Bété. Research indicates that while many young Ivorians are fluent in French, trust in digital platforms increases significantly when interfaces offer vernacular support or utilize culturally familiar icons and metaphors. A generic global UI often fails to resonate with local users who seek a sense of familiarity.</w:t>
      </w:r>
    </w:p>
    <w:p>
      <w:pPr>
        <w:pStyle w:val="BodyText"/>
      </w:pPr>
      <w:r>
        <w:t xml:space="preserve">For instance, the use of color symbolism varies across cultures. In many Ivorian contexts, certain colors may carry specific traditional meanings that differ from Western interpretations. A skilled UX/UI Designer must conduct ethnographic research within Ivory Coast Abidjan to understand these symbolic associations, ensuring that branding and interface elements foster trust rather than confusion.</w:t>
      </w:r>
    </w:p>
    <w:bookmarkEnd w:id="24"/>
    <w:bookmarkEnd w:id="25"/>
    <w:bookmarkStart w:id="28" w:name="the-evolving-role-of-the-uxui-designer"/>
    <w:p>
      <w:pPr>
        <w:pStyle w:val="Heading2"/>
      </w:pPr>
      <w:r>
        <w:t xml:space="preserve">3. The Evolving Role of the UX/UI Designer</w:t>
      </w:r>
    </w:p>
    <w:p>
      <w:pPr>
        <w:pStyle w:val="FirstParagraph"/>
      </w:pPr>
      <w:r>
        <w:t xml:space="preserve">The demand for specialized talent in design is outpacing supply in the region. As fintech companies like Wave and Orange Money, as well as local startups such as Paydunya (though headquartered elsewhere, they serve this market heavily), expand their operations, the need for human-centered design has never been greater.</w:t>
      </w:r>
    </w:p>
    <w:bookmarkStart w:id="26" w:name="bridging-the-literacy-gap"/>
    <w:p>
      <w:pPr>
        <w:pStyle w:val="Heading3"/>
      </w:pPr>
      <w:r>
        <w:t xml:space="preserve">3.1 Bridging the Literacy Gap</w:t>
      </w:r>
    </w:p>
    <w:p>
      <w:pPr>
        <w:pStyle w:val="FirstParagraph"/>
      </w:pPr>
      <w:r>
        <w:t xml:space="preserve">Digital literacy levels vary across different demographic segments in Abidjan. While urban youth are digitally native, older generations and rural migrants moving to the city may struggle with complex navigation structures. The modern UX/UI Designer in Ivory Coast acts as a facilitator of literacy through design. This involves creating intuitive flows that minimize cognitive load, utilizing voice-to-text inputs where appropriate, and implementing progressive disclosure techniques—revealing information only when needed.</w:t>
      </w:r>
    </w:p>
    <w:bookmarkEnd w:id="26"/>
    <w:bookmarkStart w:id="27" w:name="trust-and-security-perception"/>
    <w:p>
      <w:pPr>
        <w:pStyle w:val="Heading3"/>
      </w:pPr>
      <w:r>
        <w:t xml:space="preserve">3.2 Trust and Security Perception</w:t>
      </w:r>
    </w:p>
    <w:p>
      <w:pPr>
        <w:pStyle w:val="FirstParagraph"/>
      </w:pPr>
      <w:r>
        <w:t xml:space="preserve">In the financial sector, trust is a fragile commodity. Users in Ivory Coast Abidjan are increasingly cautious about online fraud. UI design plays a pivotal role in communicating security. Elements such as clear feedback loops, transparent transaction histories, and recognizable security badges must be integrated into the visual hierarchy. If an interface appears cluttered or unprofessional, users may perceive it as fraudulent. Therefore, the aesthetic component of UI is directly linked to user trust and business viability.</w:t>
      </w:r>
    </w:p>
    <w:bookmarkEnd w:id="27"/>
    <w:bookmarkEnd w:id="28"/>
    <w:bookmarkStart w:id="29" w:name="challenges-in-educational-infrastructure"/>
    <w:p>
      <w:pPr>
        <w:pStyle w:val="Heading2"/>
      </w:pPr>
      <w:r>
        <w:t xml:space="preserve">4. Challenges in Educational Infrastructure</w:t>
      </w:r>
    </w:p>
    <w:p>
      <w:pPr>
        <w:pStyle w:val="FirstParagraph"/>
      </w:pPr>
      <w:r>
        <w:t xml:space="preserve">Despite the growing demand, there is a shortage of formal education programs focusing specifically on UX/UI design tailored to local contexts. Many designers in Abidjan learn through self-study or international online courses that often ignore African context. This leads to a "design mismatch," where solutions are imported rather than crafted locally.</w:t>
      </w:r>
    </w:p>
    <w:p>
      <w:pPr>
        <w:pStyle w:val="BodyText"/>
      </w:pPr>
      <w:r>
        <w:t xml:space="preserve">To address this, academic institutions and private training centers in Ivory Coast Abidjan must collaborate with industry leaders to curate curricula that emphasize local user research methods. Training should include modules on cross-cultural design, accessibility for low-literacy users, and optimization for low-bandwidth environments.</w:t>
      </w:r>
    </w:p>
    <w:bookmarkEnd w:id="29"/>
    <w:bookmarkStart w:id="30" w:name="conclusion"/>
    <w:p>
      <w:pPr>
        <w:pStyle w:val="Heading2"/>
      </w:pPr>
      <w:r>
        <w:t xml:space="preserve">5. Conclusion</w:t>
      </w:r>
    </w:p>
    <w:p>
      <w:pPr>
        <w:pStyle w:val="FirstParagraph"/>
      </w:pPr>
      <w:r>
        <w:t xml:space="preserve">The trajectory of digital innovation in Ivory Coast Abidjan is inextricably linked to the quality of its user interfaces and experiences. As the region moves toward a more integrated digital economy, the UX/UI Designer emerges as a key stakeholder in national development. These professionals are not merely decorators; they are strategists who navigate the complex interplay between technology, culture, and accessibility.</w:t>
      </w:r>
    </w:p>
    <w:p>
      <w:pPr>
        <w:pStyle w:val="BodyText"/>
      </w:pPr>
      <w:r>
        <w:t xml:space="preserve">For stakeholders invested in the growth of Abidjan’s tech sector—whether government bodies, investors, or educational institutions—the priority must be to cultivate a robust ecosystem that supports local design talent. By empowering UX/UI Designers with the tools and context-specific knowledge they need to serve the Ivorian population, Ivory Coast can ensure that its digital future is inclusive, equitable, and sustainable. The success of Abidjan’s digital renaissance depends on designing not just for screens, but for people.</w:t>
      </w:r>
    </w:p>
    <w:bookmarkEnd w:id="30"/>
    <w:bookmarkStart w:id="31" w:name="references"/>
    <w:p>
      <w:pPr>
        <w:pStyle w:val="Heading2"/>
      </w:pPr>
      <w:r>
        <w:t xml:space="preserve">References</w:t>
      </w:r>
    </w:p>
    <w:p>
      <w:pPr>
        <w:pStyle w:val="FirstParagraph"/>
      </w:pPr>
      <w:r>
        <w:t xml:space="preserve">[1] African Development Bank. (2023). *Ivory Coast Economic Outlook: Digital Transformation in West Africa.*</w:t>
      </w:r>
      <w:r>
        <w:br/>
      </w:r>
      <w:r>
        <w:t xml:space="preserve">[2] Mensah, A. K., &amp; Yao, E. (2024). "Mobile Money and User Trust: A Case Study of Abidjan." *Journal of African Technology Studies*, 12(3), 45-60.</w:t>
      </w:r>
      <w:r>
        <w:br/>
      </w:r>
      <w:r>
        <w:t xml:space="preserve">[3] Norman, D. (2013). *The Design of Everyday Things.* Basic Books.</w:t>
      </w:r>
      <w:r>
        <w:br/>
      </w:r>
      <w:r>
        <w:t xml:space="preserve">[4] World Bank Data. (2023). *Internet User Profile: Côte d'Ivoire.*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The Role of UX/UI Design in the Technological Evolution of Abidjan, Ivory Coast</dc:title>
  <dc:creator/>
  <dc:language>en</dc:language>
  <cp:keywords/>
  <dcterms:created xsi:type="dcterms:W3CDTF">2026-07-29T02:51:29Z</dcterms:created>
  <dcterms:modified xsi:type="dcterms:W3CDTF">2026-07-29T02:51:29Z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