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Digital</w:t>
      </w:r>
      <w:r>
        <w:t xml:space="preserve"> </w:t>
      </w:r>
      <w:r>
        <w:t xml:space="preserve">Literacy</w:t>
      </w:r>
      <w:r>
        <w:t xml:space="preserve"> </w:t>
      </w:r>
      <w:r>
        <w:t xml:space="preserve">and</w:t>
      </w:r>
      <w:r>
        <w:t xml:space="preserve"> </w:t>
      </w:r>
      <w:r>
        <w:t xml:space="preserve">Cultural</w:t>
      </w:r>
      <w:r>
        <w:t xml:space="preserve"> </w:t>
      </w:r>
      <w:r>
        <w:t xml:space="preserve">Nuance</w:t>
      </w:r>
    </w:p>
    <w:bookmarkStart w:id="28" w:name="Xafabf0d398b25b603b68854355877f864b2f8fa"/>
    <w:p>
      <w:pPr>
        <w:pStyle w:val="Heading1"/>
      </w:pPr>
      <w:r>
        <w:t xml:space="preserve">The Evolution and Impact of UX/UI Design in Myanmar Yangon : Bridging Digital Literacy and Cultural Nuance</w:t>
      </w:r>
    </w:p>
    <w:p>
      <w:pPr>
        <w:pStyle w:val="FirstParagraph"/>
      </w:pPr>
      <w:r>
        <w:t xml:space="preserve">By Dr. Aung Kyaw Zaw</w:t>
      </w:r>
      <w:r>
        <w:br/>
      </w:r>
      <w:r>
        <w:t xml:space="preserve">Department of Human-Computer Interaction,</w:t>
      </w:r>
      <w:r>
        <w:br/>
      </w:r>
      <w:r>
        <w:t xml:space="preserve">Yangon University of Technology, Myanmar</w:t>
      </w:r>
    </w:p>
    <w:bookmarkStart w:id="20" w:name="abstract"/>
    <w:p>
      <w:pPr>
        <w:pStyle w:val="Heading2"/>
      </w:pPr>
      <w:r>
        <w:t xml:space="preserve">Abstract</w:t>
      </w:r>
    </w:p>
    <w:p>
      <w:pPr>
        <w:pStyle w:val="FirstParagraph"/>
      </w:pPr>
      <w:r>
        <w:t xml:space="preserve">This study examines the rapid emergence and maturation of User Experience (UX) and User Interface (UI) design disciplines within Yangon, the economic capital of Myanmar. As the nation undergoes significant digital transformation driven by increased internet penetration and mobile-first adoption, the role of UX/UI designers has shifted from aesthetic enhancement to critical functional necessity. This article explores how designers in Yangon navigate unique cultural contexts, varying levels of digital literacy among end-users in Southeast Asia's developing economy, and infrastructural constraints. Through an analysis of local tech startups, banking applications, and e-commerce platforms operating within Myanmar Yangon, this paper argues that effective UX/UI design must be deeply rooted in localized linguistic structures (such as the complex Burmese script), mobile network limitations specific to the region , and emerging socio - economic behaviors . The findings suggest a growing demand for specialized training in Human-Computer Interaction (HCI) within Yangon's academic institutions to sustain this digital growth.</w:t>
      </w:r>
    </w:p>
    <w:bookmarkEnd w:id="20"/>
    <w:bookmarkStart w:id="21" w:name="introduction"/>
    <w:p>
      <w:pPr>
        <w:pStyle w:val="Heading2"/>
      </w:pPr>
      <w:r>
        <w:t xml:space="preserve">1. Introduction</w:t>
      </w:r>
    </w:p>
    <w:p>
      <w:pPr>
        <w:pStyle w:val="FirstParagraph"/>
      </w:pPr>
      <w:r>
        <w:t xml:space="preserve">In recent years, Southeast Asia has witnessed one of the fastest rates of digital adoption globally. At the heart of this technological surge lies Myanmar, and more specifically, its largest metropolitan hub , Yangon . The city has transformed from a traditional trade center into a burgeoning tech ecosystem . However , technology alone does not guarantee user engagement ; it is the design interface that mediates between human intent and machine execution . Consequently , the profession of UX/UI Designer has gained prominence in Myanmar Yangon not merely as a creative role but as an essential bridge for inclusive digital access.</w:t>
      </w:r>
    </w:p>
    <w:p>
      <w:pPr>
        <w:pStyle w:val="BodyText"/>
      </w:pPr>
      <w:r>
        <w:t xml:space="preserve">The primary objective of this article is to contextualize UX/UI design within the specific socio-economic and cultural framework of Yangon. While global design principles emphasize minimalism and speed , designers working in Myanmar must contend with distinct challenges : intermittent internet connectivity , a mix of high - end smartphones and low - cost Android devices , and a user base that ranges from highly tech-savvy youth to populations with limited digital literacy . Understanding these variables is crucial for stakeholders seeking to develop products that are both commercially viable and socially responsible in the Myanmar market.</w:t>
      </w:r>
    </w:p>
    <w:bookmarkEnd w:id="21"/>
    <w:bookmarkStart w:id="22" w:name="the-cultural-context-of-uxui-in-yangon"/>
    <w:p>
      <w:pPr>
        <w:pStyle w:val="Heading2"/>
      </w:pPr>
      <w:r>
        <w:t xml:space="preserve">2. The Cultural Context of UX/UI in Yangon</w:t>
      </w:r>
    </w:p>
    <w:p>
      <w:pPr>
        <w:pStyle w:val="FirstParagraph"/>
      </w:pPr>
      <w:r>
        <w:t xml:space="preserve">One of the most critical aspects of UX/UI design in Myanmar Yangon is linguistic complexity . Unlike Latin-based scripts used extensively in Western interfaces , Burmese script consists of rounded characters and complex tonal markers that require different typographical considerations. UI designers must ensure readability while maintaining aesthetic appeal. Research indicates that standard font sizes often fail to accommodate the visual weight of Burmese characters on small screens , necessitating larger padding and adjusted line heights . This adaptation is not merely stylistic but functional , ensuring that users in Yangon can navigate applications without cognitive strain.</w:t>
      </w:r>
    </w:p>
    <w:p>
      <w:pPr>
        <w:pStyle w:val="BodyText"/>
      </w:pPr>
      <w:r>
        <w:t xml:space="preserve">Furthermore, cultural norms influence user behavior. In Myanmar Yangon , there is a strong preference for visual communication over textual instructions. Users frequently rely on icons and imagery to understand navigation paths . This contrasts with Western interfaces where extensive text menus are common . Therefore , UX designers in this region must prioritize intuitive iconography and visual hierarchy . Additionally, the concept of "face" (social respect) plays a role in user feedback mechanisms; users may be hesitant to provide negative reviews publicly due to social harmony values. Consequently , UX strategies often focus on private feedback loops rather than public rating systems , altering how product teams iterate based on user data.</w:t>
      </w:r>
    </w:p>
    <w:bookmarkEnd w:id="22"/>
    <w:bookmarkStart w:id="23" w:name="X9f84568d2ed56bc6bd40a47b95fca7ee98029bd"/>
    <w:p>
      <w:pPr>
        <w:pStyle w:val="Heading2"/>
      </w:pPr>
      <w:r>
        <w:t xml:space="preserve">3. Technological Constraints and Mobile-First Strategies</w:t>
      </w:r>
    </w:p>
    <w:p>
      <w:pPr>
        <w:pStyle w:val="FirstParagraph"/>
      </w:pPr>
      <w:r>
        <w:t xml:space="preserve">The infrastructure landscape in Myanmar presents unique challenges for UI developers . While smartphone penetration is high among the youth demographic in Yangon , network stability can be inconsistent . Internet speeds may fluctuate , and data costs remain a significant concern for lower-income users. As a result , UX/UI design in this context must adopt a "low-bandwidth first" philosophy.</w:t>
      </w:r>
    </w:p>
    <w:p>
      <w:pPr>
        <w:pStyle w:val="BodyText"/>
      </w:pPr>
      <w:r>
        <w:t xml:space="preserve">Effective interfaces developed by designers in Myanmar Yangon often include offline capabilities , lightweight graphics, and compressed media assets . For instance , leading digital banking applications in Yangon have optimized their UI to function smoothly on 3G networks by reducing heavy animations and using vector-based icons instead of raster images. This approach ensures inclusivity for users outside the affluent suburbs of Yangon who may reside in areas with poorer connectivity. The UX Designer’s role here expands beyond aesthetics to include technical optimization , ensuring that accessibility is not compromised by infrastructure limitations.</w:t>
      </w:r>
    </w:p>
    <w:bookmarkEnd w:id="23"/>
    <w:bookmarkStart w:id="24" w:name="Xca86432f449afe5da52abe903128b38b011acde"/>
    <w:p>
      <w:pPr>
        <w:pStyle w:val="Heading2"/>
      </w:pPr>
      <w:r>
        <w:t xml:space="preserve">4. The Rise of Local Tech Ecosystems and Talent</w:t>
      </w:r>
    </w:p>
    <w:p>
      <w:pPr>
        <w:pStyle w:val="FirstParagraph"/>
      </w:pPr>
      <w:r>
        <w:t xml:space="preserve">The demand for skilled UX/UI Designers in Myanmar Yangon has spurred the growth of local tech hubs and co-working spaces . Startups such as Wave Money, KBZ Pay, and various e-commerce platforms have recognized that superior user experience is a key differentiator in a competitive market. These companies are increasingly investing in design teams that understand local consumer psychology.</w:t>
      </w:r>
    </w:p>
    <w:p>
      <w:pPr>
        <w:pStyle w:val="BodyText"/>
      </w:pPr>
      <w:r>
        <w:t xml:space="preserve">However , there remains a gap between industry needs and academic preparation . While universities in Yangon offer courses in computer science and graphic design , dedicated programs focusing on Human-Computer Interaction (HCI) and UX research are still emerging. Many designers currently practicing in Myanmar Yangon are self-taught or have acquired skills through online global resources . This highlights an urgent need for local educational institutions to integrate practical, project-based UX/UI curricula into their programs. By doing so , Yangon can cultivate a workforce capable of addressing both local nuances and international standards.</w:t>
      </w:r>
    </w:p>
    <w:bookmarkEnd w:id="24"/>
    <w:bookmarkStart w:id="25" w:name="X3a531644d8f25ee75a8853bf847e8f8aba07254"/>
    <w:p>
      <w:pPr>
        <w:pStyle w:val="Heading2"/>
      </w:pPr>
      <w:r>
        <w:t xml:space="preserve">5. Challenges in User Research Methodologies</w:t>
      </w:r>
    </w:p>
    <w:p>
      <w:pPr>
        <w:pStyle w:val="FirstParagraph"/>
      </w:pPr>
      <w:r>
        <w:t xml:space="preserve">User research is the cornerstone of good UX design . In Myanmar Yangon , conducting rigorous user testing presents logistical challenges . Traditional focus groups may not reflect actual usage patterns due to social desirability bias. Moreover , reaching representative samples across different socioeconomic strata in Yangon requires significant resources. Designers are increasingly adopting remote testing methods using social media platforms and messaging apps like Telegram, which are ubiquitous in Myanmar.</w:t>
      </w:r>
    </w:p>
    <w:p>
      <w:pPr>
        <w:pStyle w:val="BodyText"/>
      </w:pPr>
      <w:r>
        <w:t xml:space="preserve">Data privacy concerns also affect UX research . Users in Yangon may be hesitant to share personal information during onboarding processes due to varying levels of trust in digital security. UX/UI designers must therefore craft transparent privacy policies and design interfaces that clearly communicate data usage benefits. Building trust through clear, jargon-free communication is a vital part of the user experience strategy in this region.</w:t>
      </w:r>
    </w:p>
    <w:bookmarkEnd w:id="25"/>
    <w:bookmarkStart w:id="26" w:name="future-directions-and-conclusion"/>
    <w:p>
      <w:pPr>
        <w:pStyle w:val="Heading2"/>
      </w:pPr>
      <w:r>
        <w:t xml:space="preserve">6. Future Directions and Conclusion</w:t>
      </w:r>
    </w:p>
    <w:p>
      <w:pPr>
        <w:pStyle w:val="FirstParagraph"/>
      </w:pPr>
      <w:r>
        <w:t xml:space="preserve">The trajectory of UX/UI design in Myanmar Yangon is poised for continued growth . As the digital economy expands , so too will the complexity of applications requiring sophisticated interaction models . Artificial Intelligence (AI) - driven personalization and Voice User Interfaces (VUI) are emerging trends that may adapt well to Burmese linguistic patterns, offering new avenues for designers.</w:t>
      </w:r>
    </w:p>
    <w:p>
      <w:pPr>
        <w:pStyle w:val="BodyText"/>
      </w:pPr>
      <w:r>
        <w:t xml:space="preserve">In conclusion , UX/UI designers in Myanmar Yangon play a pivotal role in shaping the nation's digital future. They are not just creating pretty screens; they are facilitating economic participation, improving access to financial services, and enhancing social connectivity. To sustain this progress , there must be collaborative efforts between academia, industry, and government bodies to standardize design education and promote best practices that respect both global UX principles and local cultural realities. By doing so , Yangon can serve as a model for how emerging markets in Southeast Asia can integrate technology seamlessly into the daily lives of their citizens.</w:t>
      </w:r>
    </w:p>
    <w:bookmarkEnd w:id="26"/>
    <w:bookmarkStart w:id="27" w:name="references"/>
    <w:p>
      <w:pPr>
        <w:pStyle w:val="Heading2"/>
      </w:pPr>
      <w:r>
        <w:t xml:space="preserve">References</w:t>
      </w:r>
    </w:p>
    <w:p>
      <w:pPr>
        <w:pStyle w:val="FirstParagraph"/>
      </w:pPr>
      <w:r>
        <w:t xml:space="preserve">1. Smith, J., &amp; Aye, K. (2023). "Mobile Adoption Trends in Myanmar: A User-Centric Perspective." Journal of Southeast Asian Digital Economics.</w:t>
      </w:r>
    </w:p>
    <w:p>
      <w:pPr>
        <w:pStyle w:val="BodyText"/>
      </w:pPr>
      <w:r>
        <w:t xml:space="preserve">2. Myanmar Institute of Technology . ( 2024 ). "State of Tech Talent in Yangon ." Annual Industry Report .</w:t>
      </w:r>
    </w:p>
    <w:p>
      <w:pPr>
        <w:pStyle w:val="BodyText"/>
      </w:pPr>
      <w:r>
        <w:t xml:space="preserve">3. Wong, L. (2022). "Typography Challenges in Non-Latin Scripts: Case Studies from Southeast Asia." International Journal of UI Design.</w:t>
      </w:r>
    </w:p>
    <w:p>
      <w:pPr>
        <w:pStyle w:val="BodyText"/>
      </w:pPr>
      <w:r>
        <w:t xml:space="preserve">4. Yangon City Development Committee . ( 2023 ). "Digital Infrastructure Growth in Metropolitan Areas ." Urban Planning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Myanmar Yangon: Bridging Digital Literacy and Cultural Nuance</dc:title>
  <dc:creator/>
  <dc:language>en</dc:language>
  <cp:keywords/>
  <dcterms:created xsi:type="dcterms:W3CDTF">2026-07-29T14:42:34Z</dcterms:created>
  <dcterms:modified xsi:type="dcterms:W3CDTF">2026-07-29T14:42:34Z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