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West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Senegal</w:t>
      </w:r>
      <w:r>
        <w:t xml:space="preserve"> </w:t>
      </w:r>
      <w:r>
        <w:t xml:space="preserve">Dakar</w:t>
      </w:r>
    </w:p>
    <w:bookmarkStart w:id="31" w:name="Xb91edd2193090b4d7fb1472ef7032518882f3a3"/>
    <w:p>
      <w:pPr>
        <w:pStyle w:val="Heading1"/>
      </w:pPr>
      <w:r>
        <w:t xml:space="preserve">The Digital Transformation of West Africa: A Case Study on the Role of the UX UI Designer in Senegal Dakar</w:t>
      </w:r>
    </w:p>
    <w:p>
      <w:pPr>
        <w:pStyle w:val="FirstParagraph"/>
      </w:pPr>
      <w:r>
        <w:rPr>
          <w:bCs/>
          <w:b/>
        </w:rPr>
        <w:t xml:space="preserve">Jean-Baptiste Diallo, PhD Candidate in Human-Computer Interaction</w:t>
      </w:r>
      <w:r>
        <w:br/>
      </w:r>
      <w:r>
        <w:rPr>
          <w:bCs/>
          <w:b/>
        </w:rPr>
        <w:t xml:space="preserve">African Institute of Technology and Design</w:t>
      </w:r>
    </w:p>
    <w:p>
      <w:pPr>
        <w:pStyle w:val="BodyText"/>
      </w:pPr>
      <w:r>
        <w:t xml:space="preserve">Dated: October 2023 | Region: West Africa | Focus Area: Senegal Dakar</w:t>
      </w:r>
    </w:p>
    <w:p>
      <w:pPr>
        <w:pStyle w:val="BodyText"/>
      </w:pPr>
      <w:r>
        <w:rPr>
          <w:bCs/>
          <w:b/>
        </w:rPr>
        <w:t xml:space="preserve">Abstract:</w:t>
      </w:r>
      <w:r>
        <w:br/>
      </w:r>
      <w:r>
        <w:br/>
      </w:r>
      <w:r>
        <w:t xml:space="preserve">This academic journal article explores the evolving landscape of digital product development in Senegal, with a specific focus on the capital city, Dakar. As Senegal accelerates its transition toward a digital economy, the role of the</w:t>
      </w:r>
      <w:r>
        <w:t xml:space="preserve"> </w:t>
      </w:r>
      <w:r>
        <w:rPr>
          <w:bCs/>
          <w:b/>
        </w:rPr>
        <w:t xml:space="preserve">UX UI Designer</w:t>
      </w:r>
      <w:r>
        <w:t xml:space="preserve"> </w:t>
      </w:r>
      <w:r>
        <w:t xml:space="preserve">has emerged as a critical component in bridging the gap between global technological standards and local user needs. This paper analyzes how</w:t>
      </w:r>
      <w:r>
        <w:t xml:space="preserve"> </w:t>
      </w:r>
      <w:r>
        <w:rPr>
          <w:bCs/>
          <w:b/>
        </w:rPr>
        <w:t xml:space="preserve">Dakar</w:t>
      </w:r>
      <w:r>
        <w:t xml:space="preserve">, often referred to as "La Ville Lumière" (The City of Light), is becoming a hub for tech innovation in West Africa. It argues that effective User Experience (UX) and User Interface (UI) design in this region requires a deep understanding of cultural nuances, linguistic diversity, and infrastructural constraints. Through qualitative analysis and case studies of local fintech startups, this study highlights the unique challenges and opportunities faced by designers in</w:t>
      </w:r>
      <w:r>
        <w:t xml:space="preserve"> </w:t>
      </w:r>
      <w:r>
        <w:rPr>
          <w:bCs/>
          <w:b/>
        </w:rPr>
        <w:t xml:space="preserve">Senegal Dakar</w:t>
      </w:r>
      <w:r>
        <w:t xml:space="preserve">, proposing a framework for culturally responsive digital design.</w:t>
      </w:r>
    </w:p>
    <w:bookmarkStart w:id="20" w:name="introduction"/>
    <w:p>
      <w:pPr>
        <w:pStyle w:val="Heading2"/>
      </w:pPr>
      <w:r>
        <w:t xml:space="preserve">1. Introduction</w:t>
      </w:r>
    </w:p>
    <w:p>
      <w:pPr>
        <w:pStyle w:val="FirstParagraph"/>
      </w:pPr>
      <w:r>
        <w:t xml:space="preserve">The global digital economy is expanding rapidly, but its adoption rates and patterns vary significantly across different geographical regions. In West Africa, Senegal has positioned itself as a technological pioneer, driven by government initiatives such as the "Plan Sénégal Émergent" (PSE). At the heart of this initiative is the capital city, Dakar. However, technology alone does not guarantee economic growth or social inclusion; it is the user-centric design of digital tools that determines their success and adoption. This article examines how</w:t>
      </w:r>
      <w:r>
        <w:t xml:space="preserve"> </w:t>
      </w:r>
      <w:r>
        <w:rPr>
          <w:bCs/>
          <w:b/>
        </w:rPr>
        <w:t xml:space="preserve">UX UI Designer</w:t>
      </w:r>
      <w:r>
        <w:t xml:space="preserve"> </w:t>
      </w:r>
      <w:r>
        <w:t xml:space="preserve">professionals in</w:t>
      </w:r>
      <w:r>
        <w:t xml:space="preserve"> </w:t>
      </w:r>
      <w:r>
        <w:rPr>
          <w:bCs/>
          <w:b/>
        </w:rPr>
        <w:t xml:space="preserve">Dakar</w:t>
      </w:r>
      <w:r>
        <w:t xml:space="preserve"> </w:t>
      </w:r>
      <w:r>
        <w:t xml:space="preserve">are navigating this complex landscape.</w:t>
      </w:r>
    </w:p>
    <w:p>
      <w:pPr>
        <w:pStyle w:val="BodyText"/>
      </w:pPr>
      <w:r>
        <w:t xml:space="preserve">The term "UX UI Designer" refers to a hybrid role encompassing User Experience (the overall feel of the experience) and User Interface (the visual elements users interact with). In the context of</w:t>
      </w:r>
      <w:r>
        <w:t xml:space="preserve"> </w:t>
      </w:r>
      <w:r>
        <w:rPr>
          <w:bCs/>
          <w:b/>
        </w:rPr>
        <w:t xml:space="preserve">Sene gal Dakar</w:t>
      </w:r>
      <w:r>
        <w:t xml:space="preserve">, these roles are not merely about aesthetics but about accessibility, functionality, and cultural relevance. This paper aims to define the specific responsibilities and challenges associated with this profession in a rapidly developing urban center within a distinct cultural ecosystem.</w:t>
      </w:r>
    </w:p>
    <w:bookmarkEnd w:id="20"/>
    <w:bookmarkStart w:id="23" w:name="Xfb866370b429965dee91450961576277d6063b9"/>
    <w:p>
      <w:pPr>
        <w:pStyle w:val="Heading2"/>
      </w:pPr>
      <w:r>
        <w:t xml:space="preserve">2. The Context of Digital Innovation in Senegal Dakar</w:t>
      </w:r>
    </w:p>
    <w:p>
      <w:pPr>
        <w:pStyle w:val="FirstParagraph"/>
      </w:pPr>
      <w:r>
        <w:t xml:space="preserve">Dakar serves as the economic and political capital of Senegal, boasting one of the most robust tech ecosystems in Francophone Africa. The city is home to numerous startup incubators, co-working spaces, and a growing population of young, tech-savvy entrepreneurs. Despite this vibrancy, several structural factors influence how digital products are designed and consumed.</w:t>
      </w:r>
    </w:p>
    <w:bookmarkStart w:id="21" w:name="infrastructure-and-connectivity"/>
    <w:p>
      <w:pPr>
        <w:pStyle w:val="Heading3"/>
      </w:pPr>
      <w:r>
        <w:t xml:space="preserve">2.1 Infrastructure and Connectivity</w:t>
      </w:r>
    </w:p>
    <w:p>
      <w:pPr>
        <w:pStyle w:val="FirstParagraph"/>
      </w:pPr>
      <w:r>
        <w:t xml:space="preserve">A primary constraint for designers in</w:t>
      </w:r>
      <w:r>
        <w:t xml:space="preserve"> </w:t>
      </w:r>
      <w:r>
        <w:rPr>
          <w:bCs/>
          <w:b/>
        </w:rPr>
        <w:t xml:space="preserve">Sene gal Dakar</w:t>
      </w:r>
      <w:r>
        <w:t xml:space="preserve"> </w:t>
      </w:r>
      <w:r>
        <w:t xml:space="preserve">is the variability of internet connectivity. While 4G coverage has expanded significantly, data costs remain a barrier for low-income populations. Consequently,</w:t>
      </w:r>
      <w:r>
        <w:t xml:space="preserve"> </w:t>
      </w:r>
      <w:r>
        <w:rPr>
          <w:bCs/>
          <w:b/>
        </w:rPr>
        <w:t xml:space="preserve">UX UI Designer</w:t>
      </w:r>
      <w:r>
        <w:t xml:space="preserve">s must prioritize lightweight applications (lite versions) that consume minimal data and function well on lower-end Android devices, which dominate the market in Senegal.</w:t>
      </w:r>
    </w:p>
    <w:bookmarkEnd w:id="21"/>
    <w:bookmarkStart w:id="22" w:name="linguistic-diversity"/>
    <w:p>
      <w:pPr>
        <w:pStyle w:val="Heading3"/>
      </w:pPr>
      <w:r>
        <w:t xml:space="preserve">2.2 Linguistic Diversity</w:t>
      </w:r>
    </w:p>
    <w:p>
      <w:pPr>
        <w:pStyle w:val="FirstParagraph"/>
      </w:pPr>
      <w:r>
        <w:t xml:space="preserve">Senegal is a multilingual society. While French is the official language used in government and business, Wolof is the lingua franca spoken by the vast majority of Dakar's residents. A critical task for any</w:t>
      </w:r>
      <w:r>
        <w:t xml:space="preserve"> </w:t>
      </w:r>
      <w:r>
        <w:rPr>
          <w:bCs/>
          <w:b/>
        </w:rPr>
        <w:t xml:space="preserve">UX UI Designer</w:t>
      </w:r>
      <w:r>
        <w:t xml:space="preserve"> </w:t>
      </w:r>
      <w:r>
        <w:t xml:space="preserve">working in this region is implementing effective localization strategies. This involves more than translation; it requires adapting interfaces to accommodate code-switching between French and Wolof, ensuring that digital tools are intuitive for users who may be less proficient in formal written French.</w:t>
      </w:r>
    </w:p>
    <w:bookmarkEnd w:id="22"/>
    <w:bookmarkEnd w:id="23"/>
    <w:bookmarkStart w:id="26" w:name="Xe3a2ff17028dd224805cdfa972d3513fa949b42"/>
    <w:p>
      <w:pPr>
        <w:pStyle w:val="Heading2"/>
      </w:pPr>
      <w:r>
        <w:t xml:space="preserve">3. The Role of the UX UI Designer in Local Fintech</w:t>
      </w:r>
    </w:p>
    <w:p>
      <w:pPr>
        <w:pStyle w:val="FirstParagraph"/>
      </w:pPr>
      <w:r>
        <w:t xml:space="preserve">The financial technology (Fintech) sector provides the most compelling case study for the impact of design in</w:t>
      </w:r>
      <w:r>
        <w:t xml:space="preserve"> </w:t>
      </w:r>
      <w:r>
        <w:rPr>
          <w:bCs/>
          <w:b/>
        </w:rPr>
        <w:t xml:space="preserve">Sene gal Dakar</w:t>
      </w:r>
      <w:r>
        <w:t xml:space="preserve">. Mobile money services, such as Orange Money and Wave, have revolutionized banking access. However, even within these successful ecosystems, there is a constant need for iterative design improvements driven by</w:t>
      </w:r>
      <w:r>
        <w:t xml:space="preserve"> </w:t>
      </w:r>
      <w:r>
        <w:rPr>
          <w:bCs/>
          <w:b/>
        </w:rPr>
        <w:t xml:space="preserve">UX UI Designer</w:t>
      </w:r>
      <w:r>
        <w:t xml:space="preserve">s.</w:t>
      </w:r>
    </w:p>
    <w:bookmarkStart w:id="24" w:name="bridging-the-digital-literacy-gap"/>
    <w:p>
      <w:pPr>
        <w:pStyle w:val="Heading3"/>
      </w:pPr>
      <w:r>
        <w:t xml:space="preserve">3.1 Bridging the Digital Literacy Gap</w:t>
      </w:r>
    </w:p>
    <w:p>
      <w:pPr>
        <w:pStyle w:val="FirstParagraph"/>
      </w:pPr>
      <w:r>
        <w:t xml:space="preserve">In many parts of Dakar and surrounding regions, digital literacy varies widely. The role of the</w:t>
      </w:r>
      <w:r>
        <w:t xml:space="preserve"> </w:t>
      </w:r>
      <w:r>
        <w:rPr>
          <w:bCs/>
          <w:b/>
        </w:rPr>
        <w:t xml:space="preserve">UX UI Designer</w:t>
      </w:r>
      <w:r>
        <w:t xml:space="preserve"> </w:t>
      </w:r>
      <w:r>
        <w:t xml:space="preserve">is to create interfaces that are self-explanatory and require minimal training. This often involves using iconography that transcends language barriers and employing color codes familiar to Senegalese users (such as those associated with national sports teams or political parties) to aid recognition.</w:t>
      </w:r>
    </w:p>
    <w:bookmarkEnd w:id="24"/>
    <w:bookmarkStart w:id="25" w:name="trust-and-security-perception"/>
    <w:p>
      <w:pPr>
        <w:pStyle w:val="Heading3"/>
      </w:pPr>
      <w:r>
        <w:t xml:space="preserve">3.2 Trust and Security Perception</w:t>
      </w:r>
    </w:p>
    <w:p>
      <w:pPr>
        <w:pStyle w:val="FirstParagraph"/>
      </w:pPr>
      <w:r>
        <w:t xml:space="preserve">In an emerging market like Dakar, trust is a significant barrier to digital adoption.</w:t>
      </w:r>
      <w:r>
        <w:t xml:space="preserve"> </w:t>
      </w:r>
      <w:r>
        <w:rPr>
          <w:bCs/>
          <w:b/>
        </w:rPr>
        <w:t xml:space="preserve">User Experience</w:t>
      </w:r>
      <w:r>
        <w:t xml:space="preserve"> </w:t>
      </w:r>
      <w:r>
        <w:t xml:space="preserve">design plays a pivotal role in establishing credibility. Clean, professional interfaces signal legitimacy, while confusing layouts can raise suspicions of fraud. Therefore, the visual hierarchy and feedback mechanisms designed by</w:t>
      </w:r>
      <w:r>
        <w:t xml:space="preserve"> </w:t>
      </w:r>
      <w:r>
        <w:rPr>
          <w:bCs/>
          <w:b/>
        </w:rPr>
        <w:t xml:space="preserve">UI specialists</w:t>
      </w:r>
      <w:r>
        <w:t xml:space="preserve"> </w:t>
      </w:r>
      <w:r>
        <w:t xml:space="preserve">are crucial for building user confidence in financial transactions.</w:t>
      </w:r>
    </w:p>
    <w:bookmarkEnd w:id="25"/>
    <w:bookmarkEnd w:id="26"/>
    <w:bookmarkStart w:id="27" w:name="challenges-faced-by-design-professionals"/>
    <w:p>
      <w:pPr>
        <w:pStyle w:val="Heading2"/>
      </w:pPr>
      <w:r>
        <w:t xml:space="preserve">4. Challenges Faced by Design Professionals</w:t>
      </w:r>
    </w:p>
    <w:p>
      <w:pPr>
        <w:pStyle w:val="FirstParagraph"/>
      </w:pPr>
      <w:r>
        <w:t xml:space="preserve">Despite the growing demand for digital skills,</w:t>
      </w:r>
      <w:r>
        <w:t xml:space="preserve"> </w:t>
      </w:r>
      <w:r>
        <w:rPr>
          <w:bCs/>
          <w:b/>
        </w:rPr>
        <w:t xml:space="preserve">Sene gal Dakar's</w:t>
      </w:r>
      <w:r>
        <w:rPr>
          <w:bCs/>
          <w:b/>
          <w:iCs/>
          <w:i/>
        </w:rPr>
        <w:t xml:space="preserve">User Experience and User Interface Designers</w:t>
      </w:r>
      <w:r>
        <w:t xml:space="preserve"> </w:t>
      </w:r>
      <w:r>
        <w:t xml:space="preserve">faced several systemic challenges. First, there is a shortage of formal educational programs dedicated specifically to UX/UI. Many designers are self-taught or transition from graphic design backgrounds without rigorous training in user research methodologies.</w:t>
      </w:r>
    </w:p>
    <w:p>
      <w:pPr>
        <w:pStyle w:val="BodyText"/>
      </w:pPr>
      <w:r>
        <w:t xml:space="preserve">Secondly, there is often a misunderstanding of the value proposition of design among local stakeholders. Business owners may view UI as purely aesthetic rather than strategic. This necessitates that</w:t>
      </w:r>
      <w:r>
        <w:t xml:space="preserve"> </w:t>
      </w:r>
      <w:r>
        <w:rPr>
          <w:bCs/>
          <w:b/>
        </w:rPr>
        <w:t xml:space="preserve">UX UI Designers</w:t>
      </w:r>
      <w:r>
        <w:t xml:space="preserve"> </w:t>
      </w:r>
      <w:r>
        <w:t xml:space="preserve">in Dakar act not only as creators but also as educators, advocating for user-centered methodologies to prove ROI (Return on Investment) through increased user retention and satisfaction.</w:t>
      </w:r>
    </w:p>
    <w:bookmarkEnd w:id="27"/>
    <w:bookmarkStart w:id="28" w:name="Xb3a7e4a79e0e54c88d0e5dd35188b03724f10ee"/>
    <w:p>
      <w:pPr>
        <w:pStyle w:val="Heading2"/>
      </w:pPr>
      <w:r>
        <w:t xml:space="preserve">5. Proposed Framework for Culturally Responsive Design in Dakar</w:t>
      </w:r>
    </w:p>
    <w:p>
      <w:pPr>
        <w:pStyle w:val="FirstParagraph"/>
      </w:pPr>
      <w:r>
        <w:t xml:space="preserve">To address these challenges, this paper proposes a framework tailored to the</w:t>
      </w:r>
      <w:r>
        <w:t xml:space="preserve"> </w:t>
      </w:r>
      <w:r>
        <w:rPr>
          <w:bCs/>
          <w:b/>
        </w:rPr>
        <w:t xml:space="preserve">Sene gal Dakar</w:t>
      </w:r>
      <w:r>
        <w:t xml:space="preserve"> </w:t>
      </w:r>
      <w:r>
        <w:t xml:space="preserve">context, termed "Context-Aware Design" (CAD). This framework emphasizes three pillars:</w:t>
      </w:r>
    </w:p>
    <w:p>
      <w:pPr>
        <w:numPr>
          <w:ilvl w:val="0"/>
          <w:numId w:val="1001"/>
        </w:numPr>
        <w:pStyle w:val="Compact"/>
      </w:pPr>
      <w:r>
        <w:rPr>
          <w:bCs/>
          <w:b/>
        </w:rPr>
        <w:t xml:space="preserve">Ethnographic Research:</w:t>
      </w:r>
      <w:r>
        <w:rPr>
          <w:iCs/>
          <w:i/>
        </w:rPr>
        <w:t xml:space="preserve">Designers must engage in on-the-ground research in Dakar neighborhoods to understand user behaviors outside of lab settings.</w:t>
      </w:r>
    </w:p>
    <w:p>
      <w:pPr>
        <w:numPr>
          <w:ilvl w:val="0"/>
          <w:numId w:val="1001"/>
        </w:numPr>
        <w:pStyle w:val="Compact"/>
      </w:pPr>
      <w:r>
        <w:t xml:space="preserve">Inclusive Accessibility: Prioritizing mobile-first, low-bandwidth optimization and multi-language support.</w:t>
      </w:r>
    </w:p>
    <w:p>
      <w:pPr>
        <w:numPr>
          <w:ilvl w:val="0"/>
          <w:numId w:val="1001"/>
        </w:numPr>
        <w:pStyle w:val="Compact"/>
      </w:pPr>
      <w:r>
        <w:t xml:space="preserve">Cultural Symbolism: Utilizing local artistic motifs and color palettes that resonate with Senegalese heritage to foster emotional connection.</w:t>
      </w:r>
    </w:p>
    <w:bookmarkEnd w:id="28"/>
    <w:bookmarkStart w:id="29" w:name="conclusion"/>
    <w:p>
      <w:pPr>
        <w:pStyle w:val="Heading2"/>
      </w:pPr>
      <w:r>
        <w:t xml:space="preserve">6. Conclusion</w:t>
      </w:r>
    </w:p>
    <w:p>
      <w:pPr>
        <w:pStyle w:val="FirstParagraph"/>
      </w:pPr>
      <w:r>
        <w:t xml:space="preserve">The digital transformation of West Africa is undeniable, and</w:t>
      </w:r>
      <w:r>
        <w:t xml:space="preserve"> </w:t>
      </w:r>
      <w:r>
        <w:rPr>
          <w:bCs/>
          <w:b/>
        </w:rPr>
        <w:t xml:space="preserve">Sene gal Dakar</w:t>
      </w:r>
      <w:r>
        <w:t xml:space="preserve">User Experience User Interface Designer</w:t>
      </w:r>
    </w:p>
    <w:p>
      <w:pPr>
        <w:pStyle w:val="BodyText"/>
      </w:pPr>
      <w:r>
        <w:t xml:space="preserve">Future research should focus on longitudinal studies of user behavior in Dakar to further refine design practices. As the tech ecosystem matures, collaboration between academic institutions, government bodies, and private sector</w:t>
      </w:r>
      <w:r>
        <w:t xml:space="preserve"> </w:t>
      </w:r>
      <w:r>
        <w:rPr>
          <w:iCs/>
          <w:i/>
          <w:bCs/>
          <w:b/>
        </w:rPr>
        <w:t xml:space="preserve">UX UI</w:t>
      </w:r>
    </w:p>
    <w:bookmarkEnd w:id="29"/>
    <w:bookmarkStart w:id="30" w:name="references"/>
    <w:p>
      <w:pPr>
        <w:pStyle w:val="Heading2"/>
      </w:pPr>
      <w:r>
        <w:t xml:space="preserve">7. References</w:t>
      </w:r>
    </w:p>
    <w:p>
      <w:pPr>
        <w:pStyle w:val="FirstParagraph"/>
      </w:pPr>
      <w:r>
        <w:rPr>
          <w:iCs/>
          <w:i/>
        </w:rPr>
        <w:t xml:space="preserve">(Note: References are simulated for the purpose of this academic format)</w:t>
      </w:r>
    </w:p>
    <w:p>
      <w:pPr>
        <w:numPr>
          <w:ilvl w:val="0"/>
          <w:numId w:val="1002"/>
        </w:numPr>
        <w:pStyle w:val="Compact"/>
      </w:pPr>
      <w:r>
        <w:t xml:space="preserve">Gueye, A., &amp; Ndiaye, M. (2021).</w:t>
      </w:r>
      <w:r>
        <w:t xml:space="preserve"> </w:t>
      </w:r>
      <w:r>
        <w:rPr>
          <w:bCs/>
          <w:b/>
        </w:rPr>
        <w:t xml:space="preserve">Digital Adoption Trends in West Africa</w:t>
      </w:r>
      <w:r>
        <w:t xml:space="preserve">. Journal of African Technology Studies.</w:t>
      </w:r>
    </w:p>
    <w:p>
      <w:pPr>
        <w:numPr>
          <w:ilvl w:val="0"/>
          <w:numId w:val="1002"/>
        </w:numPr>
        <w:pStyle w:val="Compact"/>
      </w:pPr>
      <w:r>
        <w:t xml:space="preserve">Senegal Ministry of Digital Economy. (2022).</w:t>
      </w:r>
      <w:r>
        <w:rPr>
          <w:bCs/>
          <w:b/>
        </w:rPr>
        <w:t xml:space="preserve">Strategic Plan for Digital Inclusion 2030</w:t>
      </w:r>
      <w:r>
        <w:t xml:space="preserve">. Dakar: Government Printers.</w:t>
      </w:r>
    </w:p>
    <w:p>
      <w:pPr>
        <w:numPr>
          <w:ilvl w:val="0"/>
          <w:numId w:val="1002"/>
        </w:numPr>
        <w:pStyle w:val="Compact"/>
      </w:pPr>
      <w:r>
        <w:t xml:space="preserve">Touré, S. (2019). "The Role of Language in Mobile Money Success."</w:t>
      </w:r>
      <w:r>
        <w:t xml:space="preserve"> </w:t>
      </w:r>
      <w:r>
        <w:rPr>
          <w:iCs/>
          <w:i/>
        </w:rPr>
        <w:t xml:space="preserve">African Journal of Information Systems</w:t>
      </w:r>
      <w:r>
        <w:t xml:space="preserve">, 12(3), 45-67.</w:t>
      </w:r>
    </w:p>
    <w:p>
      <w:pPr>
        <w:numPr>
          <w:ilvl w:val="0"/>
          <w:numId w:val="1002"/>
        </w:numPr>
        <w:pStyle w:val="Compact"/>
      </w:pPr>
      <w:r>
        <w:t xml:space="preserve">Niang, B., &amp; Diallo, F. (2023).</w:t>
      </w:r>
      <w:r>
        <w:t xml:space="preserve"> </w:t>
      </w:r>
      <w:r>
        <w:rPr>
          <w:bCs/>
          <w:b/>
        </w:rPr>
        <w:t xml:space="preserve">User Interface Patterns in Francophone Africa</w:t>
      </w:r>
      <w:r>
        <w:t xml:space="preserve">. Proceedings of the Dakar Tech Summit.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West Africa: A Case Study on the Role of the UX UI Designer in Senegal Dakar</dc:title>
  <dc:creator/>
  <dc:language>en</dc:language>
  <cp:keywords/>
  <dcterms:created xsi:type="dcterms:W3CDTF">2026-07-29T12:41:22Z</dcterms:created>
  <dcterms:modified xsi:type="dcterms:W3CDTF">2026-07-29T12:41:22Z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