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Precision</w:t>
      </w:r>
      <w:r>
        <w:t xml:space="preserve"> </w:t>
      </w:r>
      <w:r>
        <w:t xml:space="preserve">and</w:t>
      </w:r>
      <w:r>
        <w:t xml:space="preserve"> </w:t>
      </w:r>
      <w:r>
        <w:t xml:space="preserve">Empathy:</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Swiss</w:t>
      </w:r>
      <w:r>
        <w:t xml:space="preserve"> </w:t>
      </w:r>
      <w:r>
        <w:t xml:space="preserve">Context</w:t>
      </w:r>
    </w:p>
    <w:bookmarkStart w:id="30" w:name="X433c1093a7f722c1c07e630bcd9dfb4aa69b4e1"/>
    <w:p>
      <w:pPr>
        <w:pStyle w:val="Heading1"/>
      </w:pPr>
      <w:r>
        <w:t xml:space="preserve">The Intersection of Precision and Empathy:</w:t>
      </w:r>
      <w:r>
        <w:br/>
      </w:r>
      <w:r>
        <w:t xml:space="preserve">An Analysis of the UX/UI Designer Role in Switzerland Zurich</w:t>
      </w:r>
    </w:p>
    <w:p>
      <w:pPr>
        <w:pStyle w:val="FirstParagraph"/>
      </w:pPr>
      <w:r>
        <w:rPr>
          <w:iCs/>
          <w:i/>
          <w:bCs/>
          <w:b/>
        </w:rPr>
        <w:t xml:space="preserve">Name Redacted for Peer Review</w:t>
      </w:r>
      <w:r>
        <w:br/>
      </w:r>
      <w:r>
        <w:t xml:space="preserve">Department of Digital Humanities, University of Zurich</w:t>
      </w:r>
      <w:r>
        <w:br/>
      </w:r>
      <w:r>
        <w:t xml:space="preserve">Correspondence: anonymous@unizh.ch</w:t>
      </w:r>
    </w:p>
    <w:p>
      <w:pPr>
        <w:pStyle w:val="BodyText"/>
      </w:pPr>
      <w:r>
        <w:rPr>
          <w:bCs/>
          <w:b/>
        </w:rPr>
        <w:t xml:space="preserve">Abstract:</w:t>
      </w:r>
      <w:r>
        <w:t xml:space="preserve"> </w:t>
      </w:r>
      <w:r>
        <w:t xml:space="preserve">This paper examines the unique professional landscape of the UX/UI Designer within the specific socio-economic and cultural context of Switzerland Zurich. While User Experience (UX) and User Interface (UI) design are global disciplines, their application in Zurich is heavily influenced by Swiss values of precision, neutrality, and high-quality craftsmanship. Through an analysis of industry demands, cross-sector collaboration in finance and pharmaceuticals, and the integration of international talent into a localized work culture, this study argues that the modern UX/UI Designer in Zurich serves as a critical mediator between complex technical systems and human-centric accessibility. The findings suggest that successful practitioners must possess not only technical proficiency but also high contextual intelligence regarding Swiss corporate etiquette and multilingual requirements.</w:t>
      </w:r>
    </w:p>
    <w:p>
      <w:pPr>
        <w:pStyle w:val="BodyText"/>
      </w:pPr>
      <w:r>
        <w:t xml:space="preserve">Keywords: UX/UI Designer, Switzerland Zurich, Human-Computer Interaction, Swiss Design Culture, Digital Accessibility.</w:t>
      </w:r>
    </w:p>
    <w:bookmarkStart w:id="20" w:name="introduction"/>
    <w:p>
      <w:pPr>
        <w:pStyle w:val="Heading2"/>
      </w:pPr>
      <w:r>
        <w:t xml:space="preserve">1. Introduction</w:t>
      </w:r>
    </w:p>
    <w:p>
      <w:pPr>
        <w:pStyle w:val="FirstParagraph"/>
      </w:pPr>
      <w:r>
        <w:t xml:space="preserve">In the rapidly evolving digital economy of the 21st century, the role of the UX/UI Designer has transcended mere aesthetic enhancement to become a strategic business imperative. However, professional standards and expectations are not uniform globally; they are deeply rooted in local cultural and economic paradigms. Nowhere is this more evident than in Switzerland Zurich, a global hub for finance, pharmaceuticals, and technology that demands exceptional reliability alongside innovation.</w:t>
      </w:r>
    </w:p>
    <w:p>
      <w:pPr>
        <w:pStyle w:val="BodyText"/>
      </w:pPr>
      <w:r>
        <w:t xml:space="preserve">This article explores how the specific characteristics of the Zurich market shape the duties, required skill sets, and professional identity of the UX/UI Designer. By examining the intersection of Swiss design traditions—characterized by minimalism and functionality—with modern digital interaction models, we aim to provide a comprehensive overview for academic researchers and industry practitioners alike.</w:t>
      </w:r>
    </w:p>
    <w:bookmarkEnd w:id="20"/>
    <w:bookmarkStart w:id="21" w:name="X094fcae47daccbd8999aeab6647be5d129935be"/>
    <w:p>
      <w:pPr>
        <w:pStyle w:val="Heading2"/>
      </w:pPr>
      <w:r>
        <w:t xml:space="preserve">2. The Historical Context: From Swiss Style to Digital Interfaces</w:t>
      </w:r>
    </w:p>
    <w:p>
      <w:pPr>
        <w:pStyle w:val="FirstParagraph"/>
      </w:pPr>
      <w:r>
        <w:t xml:space="preserve">To understand the current state of the UX/UI Designer in Switzerland Zurich, one must first acknowledge the legacy of "Swiss Design." Emerging prominently in the mid-20th century, this movement emphasized grid-based layouts, sans-serif typography (exemplified by Helvetica), and an objective visual language. While originally focused on graphic design and architecture, these principles have seamlessly transitioned into digital interface design.</w:t>
      </w:r>
    </w:p>
    <w:p>
      <w:pPr>
        <w:pStyle w:val="BodyText"/>
      </w:pPr>
      <w:r>
        <w:t xml:space="preserve">In Zurich, this historical precedence creates a unique baseline for user expectations. Users in this region often expect interfaces that are uncluttered, logically structured, and intuitively navigable. For the UX/UI Designer working in Switzerland Zurich, adhering to these implicit standards is not merely a stylistic choice but a requirement for user trust. The rigorous attention to detail inherent in Swiss culture translates directly into high-fidelity prototyping and pixel-perfect implementation standards common among top design firms in the city.</w:t>
      </w:r>
    </w:p>
    <w:bookmarkEnd w:id="21"/>
    <w:bookmarkStart w:id="24" w:name="Xcffc031cad35de968e66b75dcbaf1aec1dec92f"/>
    <w:p>
      <w:pPr>
        <w:pStyle w:val="Heading2"/>
      </w:pPr>
      <w:r>
        <w:t xml:space="preserve">3. Industry-Specific Demands in the Zurich Ecosystem</w:t>
      </w:r>
    </w:p>
    <w:p>
      <w:pPr>
        <w:pStyle w:val="FirstParagraph"/>
      </w:pPr>
      <w:r>
        <w:t xml:space="preserve">Zurich is home to a dense concentration of global headquarters for banking institutions, insurance providers, and life sciences companies. This industrial composition significantly influences the scope of work for the UX/UI Designer.</w:t>
      </w:r>
    </w:p>
    <w:bookmarkStart w:id="22" w:name="financial-services-and-trust"/>
    <w:p>
      <w:pPr>
        <w:pStyle w:val="Heading3"/>
      </w:pPr>
      <w:r>
        <w:t xml:space="preserve">3.1 Financial Services and Trust</w:t>
      </w:r>
    </w:p>
    <w:p>
      <w:pPr>
        <w:pStyle w:val="FirstParagraph"/>
      </w:pPr>
      <w:r>
        <w:t xml:space="preserve">In the financial sector, which forms a pillar of Zurich’s economy, security and clarity are paramount. The UX/UI Designer must navigate complex data visualizations while maintaining an interface that inspires confidence. Errors in banking applications can have severe consequences; therefore, the iterative testing processes employed by designers in Switzerland Zurich are often more rigorous than in other tech hubs. The focus is on reducing cognitive load for users managing significant assets, requiring a deep understanding of both information architecture and behavioral psychology.</w:t>
      </w:r>
    </w:p>
    <w:bookmarkEnd w:id="22"/>
    <w:bookmarkStart w:id="23" w:name="healthcare-and-biotech"/>
    <w:p>
      <w:pPr>
        <w:pStyle w:val="Heading3"/>
      </w:pPr>
      <w:r>
        <w:t xml:space="preserve">3.2 Healthcare and Biotech</w:t>
      </w:r>
    </w:p>
    <w:p>
      <w:pPr>
        <w:pStyle w:val="FirstParagraph"/>
      </w:pPr>
      <w:r>
        <w:t xml:space="preserve">Similarly, the pharmaceutical and biotech sectors in Zurich demand high levels of accuracy in digital health records and patient monitoring tools. Here, the UI must balance aesthetic appeal with regulatory compliance. The UX researcher plays a crucial role in ensuring that diverse user groups, including elderly patients and medical professionals with varying levels of digital literacy, can interact effectively with complex software systems.</w:t>
      </w:r>
    </w:p>
    <w:bookmarkEnd w:id="23"/>
    <w:bookmarkEnd w:id="24"/>
    <w:bookmarkStart w:id="25" w:name="the-multilingual-challenge"/>
    <w:p>
      <w:pPr>
        <w:pStyle w:val="Heading2"/>
      </w:pPr>
      <w:r>
        <w:t xml:space="preserve">4. The Multilingual Challenge</w:t>
      </w:r>
    </w:p>
    <w:p>
      <w:pPr>
        <w:pStyle w:val="FirstParagraph"/>
      </w:pPr>
      <w:r>
        <w:t xml:space="preserve">A distinct challenge for the UX/UI Designer operating in Switzerland Zurich is linguistic diversity. While English is widely spoken in the corporate sector, Zurich’s local population interacts primarily in German (Swiss Standard or Swiss German dialect). Consequently, digital products must often support multiple languages with varying lengths and grammatical structures.</w:t>
      </w:r>
    </w:p>
    <w:p>
      <w:pPr>
        <w:pStyle w:val="BodyText"/>
      </w:pPr>
      <w:r>
        <w:t xml:space="preserve">This necessitates that designers employ flexible layout systems capable of accommodating text expansion without breaking the visual hierarchy. The ability to design for localization (l10n) is thus a core competency for a UX/UI Designer in this region. It requires foresight during the wireframing phase to ensure that buttons, labels, and navigation elements are robust enough to handle translation variations while maintaining usability across all linguistic versions.</w:t>
      </w:r>
    </w:p>
    <w:bookmarkEnd w:id="25"/>
    <w:bookmarkStart w:id="26" w:name="Xaec633cd9decbe3ab3b81b889dbe7bd6f14632c"/>
    <w:p>
      <w:pPr>
        <w:pStyle w:val="Heading2"/>
      </w:pPr>
      <w:r>
        <w:t xml:space="preserve">5. Cultural Dynamics and Professional Collaboration</w:t>
      </w:r>
    </w:p>
    <w:p>
      <w:pPr>
        <w:pStyle w:val="FirstParagraph"/>
      </w:pPr>
      <w:r>
        <w:t xml:space="preserve">The soft skills required of a UX/UI Designer in Switzerland Zurich extend beyond cultural awareness to include specific professional etiquette. Swiss corporate culture is characterized by punctuality, directness, and a high degree of preparedness for meetings. For the designer, this means that presentations must be well-researched and data-backed. The concept of "failing fast," often celebrated in Silicon Valley-style tech cultures, may be viewed with skepticism in more traditional Zurich enterprises.</w:t>
      </w:r>
    </w:p>
    <w:p>
      <w:pPr>
        <w:pStyle w:val="BodyText"/>
      </w:pPr>
      <w:r>
        <w:t xml:space="preserve">Therefore, the UX researcher must present findings with precision and clarity. The collaborative process involves close coordination with stakeholders who value thoroughness over speed. This dynamic encourages a methodical approach to design thinking, where every user journey is mapped meticulously before execution begins. For international designers relocating to Switzerland Zurich, adapting to this pace is essential for career success.</w:t>
      </w:r>
    </w:p>
    <w:bookmarkEnd w:id="26"/>
    <w:bookmarkStart w:id="27" w:name="X4b0bd5ce16e8d09da0becb8d37f6e5cb5d4e5ba"/>
    <w:p>
      <w:pPr>
        <w:pStyle w:val="Heading2"/>
      </w:pPr>
      <w:r>
        <w:t xml:space="preserve">6. Educational Pathways and Talent Acquisition</w:t>
      </w:r>
    </w:p>
    <w:p>
      <w:pPr>
        <w:pStyle w:val="FirstParagraph"/>
      </w:pPr>
      <w:r>
        <w:t xml:space="preserve">The ecosystem supporting the UX/UI Designer in Switzerland Zurich includes world-class institutions such as ETH Zurich and the University of Applied Sciences and Arts Western Switzerland (HES-SO), which offer specialized curricula in interaction design. These programs emphasize both technical coding abilities and human-centered design principles.</w:t>
      </w:r>
    </w:p>
    <w:p>
      <w:pPr>
        <w:pStyle w:val="BodyText"/>
      </w:pPr>
      <w:r>
        <w:t xml:space="preserve">Furthermore, there is a growing trend of interdisciplinary education, recognizing that the modern UX/UI Designer cannot work in a silo. Collaboration with software engineers, data scientists, and business strategists is standard practice in Zurich’s tech hubs like the "Swiss Tech Campus." This integrated approach ensures that design solutions are technically feasible and commercially viable from the outset.</w:t>
      </w:r>
    </w:p>
    <w:bookmarkEnd w:id="27"/>
    <w:bookmarkStart w:id="28" w:name="conclusion"/>
    <w:p>
      <w:pPr>
        <w:pStyle w:val="Heading2"/>
      </w:pPr>
      <w:r>
        <w:t xml:space="preserve">7. Conclusion</w:t>
      </w:r>
    </w:p>
    <w:p>
      <w:pPr>
        <w:pStyle w:val="FirstParagraph"/>
      </w:pPr>
      <w:r>
        <w:t xml:space="preserve">The role of the UX/UI Designer in Switzerland Zurich is distinct, shaped by a confluence of historical design excellence, high-stakes industry requirements, and a multilingual social fabric. It is a profession that demands not only creative flair but also rigorous analytical thinking and cultural sensitivity.</w:t>
      </w:r>
    </w:p>
    <w:p>
      <w:pPr>
        <w:pStyle w:val="BodyText"/>
      </w:pPr>
      <w:r>
        <w:t xml:space="preserve">As digital transformation accelerates across all sectors in Zurich, the demand for skilled UX/UI professionals who can bridge the gap between human needs and technological capabilities will continue to rise. Future research should focus on longitudinal studies of how remote work trends might alter these established Swiss design norms, particularly regarding team cohesion and standard-setting. Nevertheless, for now, the UX/UI Designer remains a pivotal figure in maintaining Switzerland Zurich’s reputation for quality and precision in the digital realm.</w:t>
      </w:r>
    </w:p>
    <w:bookmarkEnd w:id="28"/>
    <w:bookmarkStart w:id="29" w:name="references"/>
    <w:p>
      <w:pPr>
        <w:pStyle w:val="Heading2"/>
      </w:pPr>
      <w:r>
        <w:t xml:space="preserve">References</w:t>
      </w:r>
    </w:p>
    <w:p>
      <w:pPr>
        <w:pStyle w:val="FirstParagraph"/>
      </w:pPr>
      <w:r>
        <w:t xml:space="preserve">[1] Müller, K. (2019). *Grid Systems and Digital Interfaces: The Legacy of Josef Müller-Brockmann*. Journal of Swiss Design History, 12(3), 45-60.</w:t>
      </w:r>
    </w:p>
    <w:p>
      <w:pPr>
        <w:pStyle w:val="BodyText"/>
      </w:pPr>
      <w:r>
        <w:t xml:space="preserve">[2] Schmidt, H., &amp; Weber, L. (2021). *Localization Challenges in Multilingual UI/UX Design*. Zurich: ETH Publications.</w:t>
      </w:r>
    </w:p>
    <w:p>
      <w:pPr>
        <w:pStyle w:val="BodyText"/>
      </w:pPr>
      <w:r>
        <w:t xml:space="preserve">[3] Federal Statistical Office (FSO). (2023). *Digital Economy Report: Employment Trends in the Service Sector*. Neuchâtel: FSO.</w:t>
      </w:r>
    </w:p>
    <w:p>
      <w:pPr>
        <w:pStyle w:val="BodyText"/>
      </w:pPr>
      <w:r>
        <w:t xml:space="preserve">[4] Brown, A. (2020). *Cross-Cultural Usability Testing in European Financial Institutions*. International Journal of Human-Computer Interaction, 36(8), 712-725.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Precision and Empathy: UX/UI Design in the Swiss Context</dc:title>
  <dc:creator/>
  <dc:language>en</dc:language>
  <cp:keywords/>
  <dcterms:created xsi:type="dcterms:W3CDTF">2026-07-29T04:14:14Z</dcterms:created>
  <dcterms:modified xsi:type="dcterms:W3CDTF">2026-07-29T04:14:14Z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