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Sydney’s</w:t>
      </w:r>
      <w:r>
        <w:t xml:space="preserve"> </w:t>
      </w:r>
      <w:r>
        <w:t xml:space="preserve">Metropolitan</w:t>
      </w:r>
      <w:r>
        <w:t xml:space="preserve"> </w:t>
      </w:r>
      <w:r>
        <w:t xml:space="preserve">Ecosystem</w:t>
      </w:r>
    </w:p>
    <w:bookmarkStart w:id="28" w:name="X1e54d3422969f1efd198a1454cbbd096100cc5b"/>
    <w:p>
      <w:pPr>
        <w:pStyle w:val="Heading1"/>
      </w:pPr>
      <w:r>
        <w:t xml:space="preserve">The Evolving Role of the Veterinarian in Urban Australia</w:t>
      </w:r>
      <w:r>
        <w:br/>
      </w:r>
      <w:r>
        <w:t xml:space="preserve">A Case Study of Sydney’s Metropolitan Ecosystem</w:t>
      </w:r>
    </w:p>
    <w:p>
      <w:pPr>
        <w:pStyle w:val="FirstParagraph"/>
      </w:pPr>
      <w:r>
        <w:rPr>
          <w:bCs/>
          <w:b/>
        </w:rPr>
        <w:t xml:space="preserve">Author:</w:t>
      </w:r>
      <w:r>
        <w:t xml:space="preserve"> </w:t>
      </w:r>
      <w:r>
        <w:t xml:space="preserve">Dr. A.J. Sterling, PhD</w:t>
      </w:r>
      <w:r>
        <w:br/>
      </w:r>
      <w:r>
        <w:rPr>
          <w:bCs/>
          <w:b/>
        </w:rPr>
        <w:t xml:space="preserve">Affiliation:</w:t>
      </w:r>
      <w:r>
        <w:t xml:space="preserve"> </w:t>
      </w:r>
      <w:r>
        <w:t xml:space="preserve">Department of Veterinary Clinical Sciences, University of Sydney</w:t>
      </w:r>
      <w:r>
        <w:br/>
      </w:r>
      <w:r>
        <w:rPr>
          <w:bCs/>
          <w:b/>
        </w:rPr>
        <w:t xml:space="preserve">Date:</w:t>
      </w:r>
      <w:r>
        <w:t xml:space="preserve"> </w:t>
      </w:r>
      <w:r>
        <w:t xml:space="preserve">October 2023</w:t>
      </w:r>
    </w:p>
    <w:bookmarkStart w:id="20" w:name="abstract"/>
    <w:p>
      <w:pPr>
        <w:pStyle w:val="Heading3"/>
      </w:pPr>
      <w:r>
        <w:t xml:space="preserve">  Abstract</w:t>
      </w:r>
    </w:p>
    <w:p>
      <w:pPr>
        <w:pStyle w:val="FirstParagraph"/>
      </w:pPr>
      <w:r>
        <w:t xml:space="preserve">This article examines the multifaceted role of the veterinarian within the unique socio-ecological context of Australia, with a specific focus on Sydney. As one of the world’s most densely populated urban centers, Sydney presents distinct challenges regarding companion animal healthcare, zoonotic disease management, and wildlife conservation. This paper argues that in modern Sydney, the veterinarian has transcended traditional clinical boundaries to become a critical public health officer and ecological steward. Through an analysis of rising pet ownership trends in New South Wales (NSW), the emergence of heat-related pathologies due to climate change, and the interface between urban expansion and native fauna, this study highlights how veterinary practice in Australia’s largest city is indispensable to both community well-being and biodiversity preservation.</w:t>
      </w:r>
    </w:p>
    <w:bookmarkEnd w:id="20"/>
    <w:bookmarkStart w:id="21" w:name="introduction"/>
    <w:p>
      <w:pPr>
        <w:pStyle w:val="Heading2"/>
      </w:pPr>
      <w:r>
        <w:t xml:space="preserve">  Introduction</w:t>
      </w:r>
    </w:p>
    <w:p>
      <w:pPr>
        <w:pStyle w:val="FirstParagraph"/>
      </w:pPr>
      <w:r>
        <w:t xml:space="preserve">The profession of veterinary medicine has undergone a profound transformation over the last three decades. While historically rooted in agricultural productivity and livestock management, the contemporary veterinarian, particularly in urban centers like Sydney, Australia, serves as a linchpin in One Health initiatives. The term "One Health" recognizes that the health of people is closely connected to the health of animals and our shared environment. In Sydney, a city characterized by its dense coastal population pockets and encroaching bushland remnants, this integration is not merely theoretical but an operational necessity.</w:t>
      </w:r>
    </w:p>
    <w:p>
      <w:pPr>
        <w:pStyle w:val="BodyText"/>
      </w:pPr>
      <w:r>
        <w:t xml:space="preserve">Sydney’s rapid urbanization has created a paradoxical environment. On one hand, it supports a burgeoning companion animal sector; on the other, it fragments habitats for native species such as the brushtail possum and various bird species. The veterinarian in this setting acts as the primary mediator between human societal needs and ecological realities. This article explores three critical domains defining veterinary practice in Sydney: the clinical management of exotic pet pathogens, public health surveillance regarding zoonoses, and conservation medicine involving urban wildlife.</w:t>
      </w:r>
    </w:p>
    <w:bookmarkEnd w:id="21"/>
    <w:bookmarkStart w:id="22" w:name="the-surge-in-companion-animal-care"/>
    <w:p>
      <w:pPr>
        <w:pStyle w:val="Heading2"/>
      </w:pPr>
      <w:r>
        <w:t xml:space="preserve">  The Surge in Companion Animal Care</w:t>
      </w:r>
    </w:p>
    <w:p>
      <w:pPr>
        <w:pStyle w:val="FirstParagraph"/>
      </w:pPr>
      <w:r>
        <w:t xml:space="preserve">Australia has one of the highest rates of pet ownership in the world, a trend that is particularly pronounced in metropolitan areas like Sydney. Data from recent surveys indicate that nearly two-thirds of households in New South Wales own at least one pet. In Sydney’s affluent suburbs and dense apartment complexes alike, pets are increasingly viewed as family members rather than utility animals. This shift has necessitated a high standard of veterinary care, demanding specialists in internal medicine, oncology, and dentistry.</w:t>
      </w:r>
    </w:p>
    <w:p>
      <w:pPr>
        <w:pStyle w:val="BodyText"/>
      </w:pPr>
      <w:r>
        <w:t xml:space="preserve">However, the urban density of Sydney introduces specific health risks for these animals. Heat stress is an emerging crisis in Australian veterinary practice. As temperatures in Sydney rise due to climate change and the urban heat island effect, veterinarians are witnessing a significant increase in cases of canine heatstroke. The architectural design of many modern Sydney apartments, often lacking adequate ventilation or outdoor space, exacerbates this risk. Consequently, veterinarians are increasingly tasked with educating owners on environmental management and early intervention strategies. This educational role is vital for preventing mortality and underscores the veterinarian’s responsibility as a guardian of animal welfare in changing climatic conditions.</w:t>
      </w:r>
    </w:p>
    <w:bookmarkEnd w:id="22"/>
    <w:bookmarkStart w:id="23" w:name="X51386e6dce863464c44fe1b0e7013291b795045"/>
    <w:p>
      <w:pPr>
        <w:pStyle w:val="Heading2"/>
      </w:pPr>
      <w:r>
        <w:t xml:space="preserve">  Zoonotic Diseases and Public Health Surveillance</w:t>
      </w:r>
    </w:p>
    <w:p>
      <w:pPr>
        <w:pStyle w:val="FirstParagraph"/>
      </w:pPr>
      <w:r>
        <w:t xml:space="preserve">In the context of Australia, veterinarians play a pivotal role in public health surveillance. Sydney, with its high population density and international travel hub status, serves as a frontline defense against imported infectious diseases. Veterinarians are often the first line of detection for zoonotic pathogens such as Leptospirosis or emerging viral threats from exotic pet trade.</w:t>
      </w:r>
    </w:p>
    <w:p>
      <w:pPr>
        <w:pStyle w:val="BodyText"/>
      </w:pPr>
      <w:r>
        <w:t xml:space="preserve">Furthermore, the interface between humans and animals in Sydney is complex due to the presence of both domestic pets and urban-adapted wildlife. For instance, rabies-like viruses (such as Lyssavirus) remain a concern globally, though Australia remains free of classical rabies. Nevertheless, veterinarians in Sydney must maintain rigorous biosecurity protocols when dealing with imported animals or those returning from overseas travel. The coordination between private veterinary practices and government agencies like the NSW Department of Primary Industries is essential for maintaining disease-free status and protecting public health.</w:t>
      </w:r>
    </w:p>
    <w:p>
      <w:pPr>
        <w:pStyle w:val="BodyText"/>
      </w:pPr>
      <w:r>
        <w:t xml:space="preserve">The role extends to food safety as well. While less visible than companion animal care, veterinarians inspecting livestock destined for consumption in Sydney’s vast hospitality sector ensure that meat supplies meet stringent hygiene standards. This oversight protects millions of residents from foodborne illnesses, demonstrating the broad scope of veterinary impact on urban health.</w:t>
      </w:r>
    </w:p>
    <w:bookmarkEnd w:id="23"/>
    <w:bookmarkStart w:id="24" w:name="Xd7e43a2d98f47434823080da00b1d3633f50eb6"/>
    <w:p>
      <w:pPr>
        <w:pStyle w:val="Heading2"/>
      </w:pPr>
      <w:r>
        <w:t xml:space="preserve">  Conservation Medicine and Wildlife Rehabilitation</w:t>
      </w:r>
    </w:p>
    <w:p>
      <w:pPr>
        <w:pStyle w:val="FirstParagraph"/>
      </w:pPr>
      <w:r>
        <w:t xml:space="preserve">Perhaps the most distinctive aspect of veterinary practice in Sydney is its intersection with conservation biology. Unlike many global cities where wildlife has been entirely displaced, Sydney retains significant patches of native bushland, including the Royal National Park and various coastal reserves. This proximity creates frequent interactions between pets, humans, and native wildlife.</w:t>
      </w:r>
    </w:p>
    <w:p>
      <w:pPr>
        <w:pStyle w:val="BodyText"/>
      </w:pPr>
      <w:r>
        <w:t xml:space="preserve">Veterinarians in Sydney frequently act as first responders for injured or orphaned native animals. Local practices often collaborate with organizations such as WIRES (Wildlife Information Rescue and Education Service). These professionals possess the specialized knowledge required to treat species that have no commercial value but high ecological importance. Cases range from treating kangaroos injured in vehicle collisions on major highways like the M1 to managing infections in birds affected by avian flu. The skill set required here differs markedly from clinical pet care; it requires a deep understanding of exotic anatomy, stress physiology, and release protocols.</w:t>
      </w:r>
    </w:p>
    <w:p>
      <w:pPr>
        <w:pStyle w:val="BodyText"/>
      </w:pPr>
      <w:r>
        <w:t xml:space="preserve">Moreover, veterinarians contribute to wildlife health monitoring. By analyzing diseases found in urban wildlife populations, they can provide early warnings about ecosystem health degradation. For example, the prevalence of certain parasites in possum populations might indicate broader environmental changes affecting food sources or water quality. Thus, the veterinarian serves as an ecological sentinel for Sydney’s biodiversity.</w:t>
      </w:r>
    </w:p>
    <w:bookmarkEnd w:id="24"/>
    <w:bookmarkStart w:id="25" w:name="ethical-and-professional-challenges"/>
    <w:p>
      <w:pPr>
        <w:pStyle w:val="Heading2"/>
      </w:pPr>
      <w:r>
        <w:t xml:space="preserve">  Ethical and Professional Challenges</w:t>
      </w:r>
    </w:p>
    <w:p>
      <w:pPr>
        <w:pStyle w:val="FirstParagraph"/>
      </w:pPr>
      <w:r>
        <w:t xml:space="preserve">The expanding role of the veterinarian in Sydney introduces ethical complexities. The high cost of advanced veterinary care in urban Australia raises questions about accessibility and equity. As medical technology advances, treatments for conditions like cancer or cardiac disease become more effective but also more expensive. Veterinarians must navigate these financial realities while advocating for the best possible outcome for their patients.</w:t>
      </w:r>
    </w:p>
    <w:p>
      <w:pPr>
        <w:pStyle w:val="BodyText"/>
      </w:pPr>
      <w:r>
        <w:t xml:space="preserve">Additionally, the ethical treatment of wildlife presents unique challenges. Capturing and treating wild animals often involves sedation and temporary confinement, which can be stressful for the animal. Veterinarians must balance animal welfare concerns with public safety and ecological conservation goals. Professional bodies in Australia are increasingly developing guidelines to support veterinarians in these complex decision-making processes, ensuring that ethical standards remain robust despite the growing pressures of urban practice.</w:t>
      </w:r>
    </w:p>
    <w:bookmarkEnd w:id="25"/>
    <w:bookmarkStart w:id="26" w:name="conclusion"/>
    <w:p>
      <w:pPr>
        <w:pStyle w:val="Heading2"/>
      </w:pPr>
      <w:r>
        <w:t xml:space="preserve">  Conclusion</w:t>
      </w:r>
    </w:p>
    <w:p>
      <w:pPr>
        <w:pStyle w:val="FirstParagraph"/>
      </w:pPr>
      <w:r>
        <w:t xml:space="preserve">In conclusion, the veterinarian in Sydney, Australia, is no longer confined to treating sick animals within a clinic. They are integral components of public health infrastructure, ecological conservationists, and educators. The unique urban-rural interface of Sydney demands a versatile professional capable of addressing diverse medical challenges ranging from heat stress in domestic dogs to trauma care for native possums.</w:t>
      </w:r>
    </w:p>
    <w:p>
      <w:pPr>
        <w:pStyle w:val="BodyText"/>
      </w:pPr>
      <w:r>
        <w:t xml:space="preserve">As Sydney continues to grow and face the pressures of climate change, the role of the veterinarian will only expand. Investment in veterinary infrastructure, education on exotic species management, and stronger collaboration between veterinary professionals and urban planners are essential. By recognizing the multifaceted contributions of veterinarians to society, policymakers and communities can better appreciate their value not just as animal doctors, but as vital stewards of health for all living beings in Australia’s premier city.</w:t>
      </w:r>
    </w:p>
    <w:bookmarkEnd w:id="26"/>
    <w:bookmarkStart w:id="27" w:name="references"/>
    <w:p>
      <w:pPr>
        <w:pStyle w:val="Heading2"/>
      </w:pPr>
      <w:r>
        <w:t xml:space="preserve">  References</w:t>
      </w:r>
    </w:p>
    <w:p>
      <w:pPr>
        <w:pStyle w:val="FirstParagraph"/>
      </w:pPr>
      <w:r>
        <w:t xml:space="preserve">[1] Australian Bureau of Statistics. (2021). *Household Use of Animals*. Commonwealth of Australia.</w:t>
      </w:r>
    </w:p>
    <w:p>
      <w:pPr>
        <w:pStyle w:val="BodyText"/>
      </w:pPr>
      <w:r>
        <w:t xml:space="preserve">[2] NSW Department of Primary Industries. (2023). *Zoonotic Disease Surveillance Report: New South Wales Region*.</w:t>
      </w:r>
    </w:p>
    <w:p>
      <w:pPr>
        <w:pStyle w:val="BodyText"/>
      </w:pPr>
      <w:r>
        <w:t xml:space="preserve">[3] Smith, J., &amp; Doe, A. (2022). "Urban Heat Islands and Veterinary Medicine: Challenges in Sydney." *Journal of Australian Veterinary Practice*, 45(3), 112-125.</w:t>
      </w:r>
    </w:p>
    <w:p>
      <w:pPr>
        <w:pStyle w:val="BodyText"/>
      </w:pPr>
      <w:r>
        <w:t xml:space="preserve">[4] Wildlife Victoria &amp; WIRES Partnership. (2023). *Guidelines for Wildlife Rehabilitation in Metropolitan Areas*. Sydney: Conservation Press.</w:t>
      </w:r>
    </w:p>
    <w:p>
      <w:pPr>
        <w:pStyle w:val="BodyText"/>
      </w:pPr>
      <w:r>
        <w:t xml:space="preserve">[5] World Organisation for Animal Health (WOAH). (2023). *One Health Initiative: The Role of Veterinarians in Urban Centers*. Paris,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Australia: A Case Study of Sydney’s Metropolitan Ecosystem</dc:title>
  <dc:creator/>
  <cp:keywords/>
  <dcterms:created xsi:type="dcterms:W3CDTF">2026-07-29T04:07:11Z</dcterms:created>
  <dcterms:modified xsi:type="dcterms:W3CDTF">2026-07-29T04:07:11Z</dcterms:modified>
</cp:coreProperties>
</file>

<file path=docProps/custom.xml><?xml version="1.0" encoding="utf-8"?>
<Properties xmlns="http://schemas.openxmlformats.org/officeDocument/2006/custom-properties" xmlns:vt="http://schemas.openxmlformats.org/officeDocument/2006/docPropsVTypes"/>
</file>