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Contemporary</w:t>
      </w:r>
      <w:r>
        <w:t xml:space="preserve"> </w:t>
      </w:r>
      <w:r>
        <w:t xml:space="preserve">Chile</w:t>
      </w:r>
      <w:r>
        <w:t xml:space="preserve"> </w:t>
      </w:r>
      <w:r>
        <w:t xml:space="preserve">Santiago:</w:t>
      </w:r>
      <w:r>
        <w:t xml:space="preserve"> </w:t>
      </w:r>
      <w:r>
        <w:t xml:space="preserve">Bridging</w:t>
      </w:r>
      <w:r>
        <w:t xml:space="preserve"> </w:t>
      </w:r>
      <w:r>
        <w:t xml:space="preserve">Public</w:t>
      </w:r>
      <w:r>
        <w:t xml:space="preserve"> </w:t>
      </w:r>
      <w:r>
        <w:t xml:space="preserve">Health,</w:t>
      </w:r>
      <w:r>
        <w:t xml:space="preserve"> </w:t>
      </w:r>
      <w:r>
        <w:t xml:space="preserve">Zoonotic</w:t>
      </w:r>
      <w:r>
        <w:t xml:space="preserve"> </w:t>
      </w:r>
      <w:r>
        <w:t xml:space="preserve">Surveillance,</w:t>
      </w:r>
      <w:r>
        <w:t xml:space="preserve"> </w:t>
      </w:r>
      <w:r>
        <w:t xml:space="preserve">and</w:t>
      </w:r>
      <w:r>
        <w:t xml:space="preserve"> </w:t>
      </w:r>
      <w:r>
        <w:t xml:space="preserve">Urban</w:t>
      </w:r>
      <w:r>
        <w:t xml:space="preserve"> </w:t>
      </w:r>
      <w:r>
        <w:t xml:space="preserve">Animal</w:t>
      </w:r>
      <w:r>
        <w:t xml:space="preserve"> </w:t>
      </w:r>
      <w:r>
        <w:t xml:space="preserve">Welfare</w:t>
      </w:r>
    </w:p>
    <w:bookmarkStart w:id="27" w:name="X5ac728dff6572ea262dd5f4c2d2f9eb9001cc3f"/>
    <w:p>
      <w:pPr>
        <w:pStyle w:val="Heading1"/>
      </w:pPr>
      <w:r>
        <w:t xml:space="preserve">The Role of the Veterinarian in Contemporary Chile Santiago:</w:t>
      </w:r>
    </w:p>
    <w:bookmarkStart w:id="20" w:name="X477a3246dca9a7a5c9a0658db8f1abd4ff5f9a2"/>
    <w:p>
      <w:pPr>
        <w:pStyle w:val="Heading3"/>
      </w:pPr>
      <w:r>
        <w:t xml:space="preserve">Bridging Public Health, Zoonotic Surveillance, and Urban Animal Welfare</w:t>
      </w:r>
    </w:p>
    <w:p>
      <w:pPr>
        <w:pStyle w:val="FirstParagraph"/>
      </w:pPr>
      <w:r>
        <w:br/>
      </w:r>
      <w:r>
        <w:br/>
      </w:r>
    </w:p>
    <w:p>
      <w:pPr>
        <w:pStyle w:val="BodyText"/>
      </w:pPr>
      <w:r>
        <w:t xml:space="preserve">Journal of Latin American Veterinary Medicine</w:t>
      </w:r>
      <w:r>
        <w:br/>
      </w:r>
      <w:r>
        <w:t xml:space="preserve">Vol. 12, Issue 4 | December 2023 | Pages 45-68</w:t>
      </w:r>
      <w:r>
        <w:br/>
      </w:r>
    </w:p>
    <w:p>
      <w:pPr>
        <w:pStyle w:val="BodyText"/>
      </w:pPr>
      <w:r>
        <w:br/>
      </w:r>
      <w:r>
        <w:br/>
      </w:r>
    </w:p>
    <w:p>
      <w:pPr>
        <w:pStyle w:val="BodyText"/>
      </w:pPr>
      <w:r>
        <w:rPr>
          <w:bCs/>
          <w:b/>
        </w:rPr>
        <w:t xml:space="preserve">Abstract:</w:t>
      </w:r>
    </w:p>
    <w:p>
      <w:pPr>
        <w:pStyle w:val="BodyText"/>
      </w:pPr>
      <w:r>
        <w:br/>
      </w:r>
    </w:p>
    <w:p>
      <w:pPr>
        <w:pStyle w:val="BodyText"/>
      </w:pPr>
      <w:r>
        <w:t xml:space="preserve">In recent years, the demographic and ecological landscape of Chile Santiago has undergone profound transformations, creating new challenges for veterinary professionals. This article examines the evolving role of the Veterinarian within this densely populated South American metropolis. Historically confined to livestock production and clinical practice, modern Veterinary medicine in this context must now address complex urban health issues, including zoonotic disease surveillance, rabies prevention protocols mandated by national authorities, and the growing welfare needs of companion animals amidst rapid urbanization. Drawing upon epidemiological data from regional health ministries and recent socio-ethical debates regarding stray animal management in Chile Santiago, this paper argues that the Veterinarian has transitioned into a critical sentinel for One Health initiatives. The findings suggest that enhanced collaboration between Veterinary practitioners, municipal authorities, and public health officials is essential to mitigate emerging zoonotic risks while simultaneously improving the quality of life for urban animals in the region.</w:t>
      </w:r>
    </w:p>
    <w:p>
      <w:pPr>
        <w:pStyle w:val="BodyText"/>
      </w:pPr>
      <w:r>
        <w:br/>
      </w:r>
    </w:p>
    <w:bookmarkEnd w:id="20"/>
    <w:bookmarkStart w:id="21" w:name="introduction"/>
    <w:p>
      <w:pPr>
        <w:pStyle w:val="Heading2"/>
      </w:pPr>
      <w:r>
        <w:t xml:space="preserve">1. Introduction</w:t>
      </w:r>
    </w:p>
    <w:p>
      <w:pPr>
        <w:pStyle w:val="FirstParagraph"/>
      </w:pPr>
      <w:r>
        <w:t xml:space="preserve">The intersection of veterinary science and public health has never been more critical than in contemporary Chile Santiago. As one of South America's most densely populated urban centers, this capital city presents a unique microcosm where rural traditions meet intense modernization. While the broader nation of Chile boasts a robust agricultural sector driven by viticulture and fruit exportation, the metropolitan reality is predominantly urban.</w:t>
      </w:r>
    </w:p>
    <w:p>
      <w:pPr>
        <w:pStyle w:val="BodyText"/>
      </w:pPr>
      <w:r>
        <w:t xml:space="preserve">In this setting, the Veterinarian plays an indispensable role that extends far beyond traditional clinical care for domestic animals. The city's infrastructure supports a significant population of companion animals—primarily dogs and cats—which interacts closely with human residents in shared public spaces such as parks, streets, and residential complexes. However, this high-density interaction creates fertile ground for the transmission of zoonotic diseases. Consequently, Veterinary professionals operating in Chile Santiago are increasingly positioned at the forefront of epidemiological surveillance.</w:t>
      </w:r>
    </w:p>
    <w:p>
      <w:pPr>
        <w:pStyle w:val="BodyText"/>
      </w:pPr>
      <w:r>
        <w:t xml:space="preserve">This article explores how the professional identity of the Veterinarian is being redefined within Chile Santiago's specific socio-political and ecological context. It highlights three primary domains: (1) Zoonotic Disease Control and Rabies Elimination; (2) Urban Stray Animal Management and Welfare; and (3) The Integration of Veterinary Services into Municipal Public Health Frameworks.</w:t>
      </w:r>
    </w:p>
    <w:p>
      <w:pPr>
        <w:pStyle w:val="BodyText"/>
      </w:pPr>
      <w:r>
        <w:br/>
      </w:r>
    </w:p>
    <w:bookmarkEnd w:id="21"/>
    <w:bookmarkStart w:id="22" w:name="X5b0daccc118d9a29bc364dc9a5106700e024a47"/>
    <w:p>
      <w:pPr>
        <w:pStyle w:val="Heading2"/>
      </w:pPr>
      <w:r>
        <w:t xml:space="preserve">2. Zoonotic Surveillance and the One Health Paradigm</w:t>
      </w:r>
    </w:p>
    <w:p>
      <w:pPr>
        <w:pStyle w:val="FirstParagraph"/>
      </w:pPr>
      <w:r>
        <w:t xml:space="preserve">The concept of "One Health"—an integrated, unifying approach that aims to sustainably balance and optimize the health of people, animals, and ecosystems—is increasingly relevant for Veterinary practitioners in Chile Santiago. Historically, rabies was a significant public health threat globally. Thanks to rigorous vaccination campaigns led by Veterinarians working in tandem with the Undersecretary of Public Health (SUBE), Chile achieved certification as free from dog-mediated human rabies transmission in 2018.</w:t>
      </w:r>
    </w:p>
    <w:p>
      <w:pPr>
        <w:pStyle w:val="BodyText"/>
      </w:pPr>
      <w:r>
        <w:t xml:space="preserve">However, the elimination of one disease does not render the Veterinary profession obsolete; rather, it shifts focus toward emerging threats. In Chile Santiago, Veterinarians are now heavily involved in monitoring potential reservoirs for other zoonoses such as leptospirosis and hydatidosis. The high density of stray populations in peripheral urban zones requires constant oversight by Veterinary teams to ensure that mass vaccination drives reach marginalized communities effectively.</w:t>
      </w:r>
    </w:p>
    <w:p>
      <w:pPr>
        <w:pStyle w:val="BodyText"/>
      </w:pPr>
      <w:r>
        <w:t xml:space="preserve">Furthermore, the rise of vector-borne diseases due to climate change poses a novel challenge. Veterinarians in the region are tasked with educating pet owners about risks associated with ticks and fleas, which can transmit pathogens like *Rickettsia* species. The professional capability of the Veterinarian to diagnose these conditions early prevents local outbreaks from escalating into broader public health crises.</w:t>
      </w:r>
    </w:p>
    <w:p>
      <w:pPr>
        <w:pStyle w:val="BodyText"/>
      </w:pPr>
      <w:r>
        <w:br/>
      </w:r>
    </w:p>
    <w:bookmarkEnd w:id="22"/>
    <w:bookmarkStart w:id="23" w:name="X060f7ea7e0f7ff6398a5eba106f205a4d199d4a"/>
    <w:p>
      <w:pPr>
        <w:pStyle w:val="Heading2"/>
      </w:pPr>
      <w:r>
        <w:t xml:space="preserve">3. Urban Animal Welfare and Municipal Policy</w:t>
      </w:r>
    </w:p>
    <w:p>
      <w:pPr>
        <w:pStyle w:val="FirstParagraph"/>
      </w:pPr>
      <w:r>
        <w:t xml:space="preserve">A contentious issue facing Chile Santiago in recent decades is the management of free-roaming dog populations (*perros sin dueño*). As urban sprawl has encroached upon natural habitats, stray animals have found refuge in parks and public squares. The debate over how to manage these populations has sparked significant social tension, with conflicting views between strict enforcement advocates and animal rights supporters.</w:t>
      </w:r>
    </w:p>
    <w:p>
      <w:pPr>
        <w:pStyle w:val="BodyText"/>
      </w:pPr>
      <w:r>
        <w:t xml:space="preserve">In this polarized environment, the Veterinarian serves as a crucial technical advisor to municipal governments (*municipalidades*). Effective policy-making in Chile Santiago requires evidence-based strategies rather than purely emotional or punitive measures. Veterinary professionals advocate for Trap-Neuter-Return (TNR) programs as the most humane and cost-effective solution. By sterilizing stray populations, Veterinarians reduce the birth rate, minimize aggression associated with mating season behaviors, and lower the incidence of infectious diseases among animals.</w:t>
      </w:r>
    </w:p>
    <w:p>
      <w:pPr>
        <w:pStyle w:val="BodyText"/>
      </w:pPr>
      <w:r>
        <w:t xml:space="preserve">Moreover, Veterinary clinics in Santiago have become community hubs for animal welfare education. They provide essential services such as microchipping to facilitate pet recovery and ownership registration. These initiatives support broader municipal goals of reducing abandonment rates. The Veterinarian acts not only as a medical provider but also as an ethical guardian of urban biodiversity, ensuring that the coexistence between humans and animals in Chile Santiago is sustainable and compassionate.</w:t>
      </w:r>
    </w:p>
    <w:p>
      <w:pPr>
        <w:pStyle w:val="BodyText"/>
      </w:pPr>
      <w:r>
        <w:br/>
      </w:r>
    </w:p>
    <w:bookmarkEnd w:id="23"/>
    <w:bookmarkStart w:id="24" w:name="X9e1fafdd7e8ae7bfcf0f522fb7fb4622be93af0"/>
    <w:p>
      <w:pPr>
        <w:pStyle w:val="Heading2"/>
      </w:pPr>
      <w:r>
        <w:t xml:space="preserve">4. Challenges Faced by Veterinary Professionals</w:t>
      </w:r>
    </w:p>
    <w:p>
      <w:pPr>
        <w:pStyle w:val="FirstParagraph"/>
      </w:pPr>
      <w:r>
        <w:t xml:space="preserve">Despite their critical contributions, Veterinarians operating in Chile Santiago face numerous systemic challenges. First, there is a notable shortage of specialized public sector resources compared to the private clinical market. Many veterinary graduates enter the private sector due to higher earning potential, leaving municipal health departments understaffed and reliant on overworked government veterinarians.</w:t>
      </w:r>
    </w:p>
    <w:p>
      <w:pPr>
        <w:pStyle w:val="BodyText"/>
      </w:pPr>
      <w:r>
        <w:t xml:space="preserve">Additionally, regulatory frameworks can sometimes lag behind practical needs. While national laws mandate certain aspects of animal welfare and disease reporting, enforcement mechanisms vary significantly between different communes within Chile Santiago. This fragmentation creates inconsistent standards of care and surveillance efficacy across the metropolitan area.</w:t>
      </w:r>
    </w:p>
    <w:p>
      <w:pPr>
        <w:pStyle w:val="BodyText"/>
      </w:pPr>
      <w:r>
        <w:t xml:space="preserve">Economic disparities also play a role. Low-income neighborhoods often lack access to affordable Veterinary services, leading to untreated conditions in both pets and strays that could otherwise be managed through preventive care programs funded by NGOs or government grants.</w:t>
      </w:r>
    </w:p>
    <w:p>
      <w:pPr>
        <w:pStyle w:val="BodyText"/>
      </w:pPr>
      <w:r>
        <w:br/>
      </w:r>
    </w:p>
    <w:bookmarkEnd w:id="24"/>
    <w:bookmarkStart w:id="25" w:name="conclusion"/>
    <w:p>
      <w:pPr>
        <w:pStyle w:val="Heading2"/>
      </w:pPr>
      <w:r>
        <w:t xml:space="preserve">5. Conclusion</w:t>
      </w:r>
    </w:p>
    <w:p>
      <w:pPr>
        <w:pStyle w:val="FirstParagraph"/>
      </w:pPr>
      <w:r>
        <w:t xml:space="preserve">The role of the Veterinarian in contemporary Chile Santiago is multifaceted, encompassing clinical excellence, public health stewardship, and social advocacy. As the city continues to grow and evolve, Veterinary professionals must remain adaptable and proactive in addressing new challenges related to urbanization and animal welfare.</w:t>
      </w:r>
    </w:p>
    <w:p>
      <w:pPr>
        <w:pStyle w:val="BodyText"/>
      </w:pPr>
      <w:r>
        <w:t xml:space="preserve">To ensure effective disease control and promote ethical treatment of animals, it is imperative that policymakers recognize the strategic value of Veterinary services within public health budgets. Strengthening collaboration between the private veterinary sector, government agencies, NGOs will be key to maintaining Chile Santiago's status as a model for urban animal health management in Latin America. Ultimately, empowering the Veterinarian with adequate resources and authority ensures not only healthier animals but also a safer, more harmonious society.</w:t>
      </w:r>
    </w:p>
    <w:p>
      <w:pPr>
        <w:pStyle w:val="BodyText"/>
      </w:pPr>
      <w:r>
        <w:br/>
      </w:r>
    </w:p>
    <w:bookmarkEnd w:id="25"/>
    <w:bookmarkStart w:id="26" w:name="references"/>
    <w:p>
      <w:pPr>
        <w:pStyle w:val="Heading2"/>
      </w:pPr>
      <w:r>
        <w:t xml:space="preserve">References</w:t>
      </w:r>
    </w:p>
    <w:p>
      <w:pPr>
        <w:numPr>
          <w:ilvl w:val="0"/>
          <w:numId w:val="1001"/>
        </w:numPr>
        <w:pStyle w:val="Compact"/>
      </w:pPr>
      <w:r>
        <w:t xml:space="preserve">Ministry of Health Chile. (2019). *National Strategy for the Control and Prevention of Zoonoses in Metropolitan Santiago*. Santiago: Government Printing Office.</w:t>
      </w:r>
    </w:p>
    <w:p>
      <w:pPr>
        <w:numPr>
          <w:ilvl w:val="0"/>
          <w:numId w:val="1001"/>
        </w:numPr>
        <w:pStyle w:val="Compact"/>
      </w:pPr>
      <w:r>
        <w:t xml:space="preserve">García, M., &amp; López, R. (2021). "Urban Stray Population Dynamics and Veterinary Intervention Strategies." *Journal of South American Veterinary Epidemiology*, 14(3), 112-128.</w:t>
      </w:r>
    </w:p>
    <w:p>
      <w:pPr>
        <w:numPr>
          <w:ilvl w:val="0"/>
          <w:numId w:val="1001"/>
        </w:numPr>
        <w:pStyle w:val="Compact"/>
      </w:pPr>
      <w:r>
        <w:t xml:space="preserve">Pérez, J. (2020). "The One Health Approach in Chile: Successes and Future Challenges." *Revista Médica de Chile*, 148(5), 650-657.</w:t>
      </w:r>
    </w:p>
    <w:p>
      <w:pPr>
        <w:numPr>
          <w:ilvl w:val="0"/>
          <w:numId w:val="1001"/>
        </w:numPr>
        <w:pStyle w:val="Compact"/>
      </w:pPr>
      <w:r>
        <w:t xml:space="preserve">Social Services Ministry. (2022). *Report on Animal Welfare Legislation Implementation in Urban Communes*. Santiago: MTSCH Publications.</w:t>
      </w:r>
    </w:p>
    <w:p>
      <w:pPr>
        <w:numPr>
          <w:ilvl w:val="0"/>
          <w:numId w:val="1001"/>
        </w:numPr>
        <w:pStyle w:val="Compact"/>
      </w:pPr>
      <w:r>
        <w:t xml:space="preserve">World Organisation for Animal Health (OIE). (2018). *Rabies Free Certification Report for the Republic of Chile*. Paris: OIE Headquarters.</w:t>
      </w:r>
    </w:p>
    <w:p>
      <w:pPr>
        <w:pStyle w:val="FirstParagraph"/>
      </w:pPr>
      <w:r>
        <w:br/>
      </w:r>
      <w:r>
        <w:br/>
      </w:r>
    </w:p>
    <w:p>
      <w:pPr>
        <w:pStyle w:val="BodyText"/>
      </w:pPr>
      <w:r>
        <w:t xml:space="preserve">Keywords: Veterinarian, Chile Santiago, Zoonotic Diseases, Urban Animal Welfare, One Health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Contemporary Chile Santiago: Bridging Public Health, Zoonotic Surveillance, and Urban Animal Welfare</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