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8c451110d3042cce2bb01d0c376f66de022db4d"/>
    <w:p>
      <w:pPr>
        <w:pStyle w:val="Heading1"/>
      </w:pPr>
      <w:r>
        <w:t xml:space="preserve">The Role and Evolution of the Veterinarian in Urban Israel: A Case Study of Tel Aviv</w:t>
      </w:r>
    </w:p>
    <w:p>
      <w:pPr>
        <w:pStyle w:val="FirstParagraph"/>
      </w:pPr>
      <w:r>
        <w:rPr>
          <w:bCs/>
          <w:b/>
        </w:rPr>
        <w:t xml:space="preserve">Jordan L. Cohen, M.D., Ph.D.</w:t>
      </w:r>
      <w:r>
        <w:br/>
      </w:r>
      <w:r>
        <w:t xml:space="preserve">Department of Public Health &amp; Epidemiology,</w:t>
      </w:r>
      <w:r>
        <w:br/>
      </w:r>
      <w:r>
        <w:t xml:space="preserve">Sackler Faculty of Medicine, Tel Aviv University</w:t>
      </w:r>
    </w:p>
    <w:p>
      <w:pPr>
        <w:pStyle w:val="BodyText"/>
      </w:pPr>
      <w:r>
        <w:rPr>
          <w:iCs/>
          <w:i/>
        </w:rPr>
        <w:t xml:space="preserve">Submitted: October 12, 2023 | Accepted: November 5, 2023 | Published: December 1, 2023</w:t>
      </w:r>
    </w:p>
    <w:bookmarkEnd w:id="20"/>
    <w:p>
      <w:r>
        <w:pict>
          <v:rect style="width:0;height:1.5pt" o:hralign="center" o:hrstd="t" o:hr="t"/>
        </w:pict>
      </w:r>
    </w:p>
    <w:bookmarkStart w:id="21" w:name="i.-abstract"/>
    <w:p>
      <w:pPr>
        <w:pStyle w:val="Heading1"/>
      </w:pPr>
      <w:r>
        <w:t xml:space="preserve">I. Abstract</w:t>
      </w:r>
    </w:p>
    <w:p>
      <w:pPr>
        <w:pStyle w:val="FirstParagraph"/>
      </w:pPr>
      <w:r>
        <w:t xml:space="preserve">The profession of the</w:t>
      </w:r>
      <w:r>
        <w:t xml:space="preserve"> </w:t>
      </w:r>
      <w:r>
        <w:rPr>
          <w:bCs/>
          <w:b/>
        </w:rPr>
        <w:t xml:space="preserve">Veterinarian</w:t>
      </w:r>
      <w:r>
        <w:t xml:space="preserve">[1]</w:t>
      </w:r>
      <w:r>
        <w:t xml:space="preserve"> has undergone a significant transformation in recent decades, evolving from a primary focus on livestock production and disease control to a complex role encompassing companion animal medicine, public health safety, and urban wildlife management. This paper examines the specific dynamics of veterinary practice within</w:t>
      </w:r>
      <w:r>
        <w:t xml:space="preserve"> </w:t>
      </w:r>
      <w:r>
        <w:rPr>
          <w:bCs/>
          <w:b/>
        </w:rPr>
        <w:t xml:space="preserve">Israel Tel Aviv</w:t>
      </w:r>
      <w:r>
        <w:t xml:space="preserve">[2]</w:t>
      </w:r>
      <w:r>
        <w:t xml:space="preserve">, one of the most densely populated metropolitan areas in the Mediterranean basin. By analyzing regulatory frameworks, socio-cultural attitudes toward pet ownership, and zoonotic disease prevention strategies, this study highlights how</w:t>
      </w:r>
      <w:r>
        <w:t xml:space="preserve"> </w:t>
      </w:r>
      <w:r>
        <w:rPr>
          <w:bCs/>
          <w:b/>
        </w:rPr>
        <w:t xml:space="preserve">Veterinarian</w:t>
      </w:r>
      <w:r>
        <w:t xml:space="preserve"> professionals serve as critical intermediaries between human health and environmental sustainability in</w:t>
      </w:r>
      <w:r>
        <w:t xml:space="preserve"> </w:t>
      </w:r>
      <w:r>
        <w:rPr>
          <w:bCs/>
          <w:b/>
        </w:rPr>
        <w:t xml:space="preserve">Israel Tel Aviv</w:t>
      </w:r>
      <w:r>
        <w:t xml:space="preserve">. The findings suggest that the integration of veterinary expertise into municipal urban planning is essential for maintaining public health standards in modern Israeli cities.</w:t>
      </w:r>
    </w:p>
    <w:bookmarkEnd w:id="21"/>
    <w:bookmarkStart w:id="22" w:name="ii.-introduction"/>
    <w:p>
      <w:pPr>
        <w:pStyle w:val="Heading1"/>
      </w:pPr>
      <w:r>
        <w:t xml:space="preserve">II. Introduction</w:t>
      </w:r>
    </w:p>
    <w:p>
      <w:pPr>
        <w:pStyle w:val="FirstParagraph"/>
      </w:pPr>
      <w:r>
        <w:t xml:space="preserve">The relationship between humans and animals is deeply embedded in the cultural and historical fabric of</w:t>
      </w:r>
      <w:r>
        <w:t xml:space="preserve"> </w:t>
      </w:r>
      <w:r>
        <w:rPr>
          <w:bCs/>
          <w:b/>
        </w:rPr>
        <w:t xml:space="preserve">Israel Tel Aviv</w:t>
      </w:r>
      <w:r>
        <w:t xml:space="preserve">. As a cosmopolitan hub characterized by high population density, diverse demographic compositions, and rapid urbanization, the city presents unique challenges for animal welfare and public health. The</w:t>
      </w:r>
      <w:r>
        <w:t xml:space="preserve"> </w:t>
      </w:r>
      <w:r>
        <w:rPr>
          <w:bCs/>
          <w:b/>
        </w:rPr>
        <w:t xml:space="preserve">Veterinarian</w:t>
      </w:r>
      <w:r>
        <w:t xml:space="preserve"> has emerged not only as a healthcare provider for domestic animals but also as a key agent in preventing zoonotic transmissions—a concern that has gained heightened prominence following global pandemic events.</w:t>
      </w:r>
    </w:p>
    <w:p>
      <w:pPr>
        <w:pStyle w:val="BodyText"/>
      </w:pPr>
      <w:r>
        <w:t xml:space="preserve">In</w:t>
      </w:r>
      <w:r>
        <w:t xml:space="preserve"> </w:t>
      </w:r>
      <w:r>
        <w:rPr>
          <w:bCs/>
          <w:b/>
        </w:rPr>
        <w:t xml:space="preserve">Israel Tel Aviv</w:t>
      </w:r>
      <w:r>
        <w:t xml:space="preserve">, the shift towards companion animal ownership has mirrored global trends, driven by urbanization, changing family structures, and increasing disposable income. According to recent municipal data, over 40% of households in</w:t>
      </w:r>
      <w:r>
        <w:t xml:space="preserve"> </w:t>
      </w:r>
      <w:r>
        <w:rPr>
          <w:bCs/>
          <w:b/>
        </w:rPr>
        <w:t xml:space="preserve">Israel Tel Aviv</w:t>
      </w:r>
      <w:r>
        <w:t xml:space="preserve"> own at least one pet</w:t>
      </w:r>
      <w:r>
        <w:t xml:space="preserve">[3]</w:t>
      </w:r>
      <w:r>
        <w:t xml:space="preserve">. This surge in pet ownership necessitates a robust veterinary infrastructure capable of addressing medical, behavioral, and preventive care needs. However, the role extends beyond clinical treatment. The</w:t>
      </w:r>
      <w:r>
        <w:t xml:space="preserve"> </w:t>
      </w:r>
      <w:r>
        <w:rPr>
          <w:bCs/>
          <w:b/>
        </w:rPr>
        <w:t xml:space="preserve">Veterinarian</w:t>
      </w:r>
      <w:r>
        <w:t xml:space="preserve"> plays a pivotal role in enforcing animal control laws, managing stray populations ethically, and educating the public on responsible pet ownership.</w:t>
      </w:r>
    </w:p>
    <w:bookmarkEnd w:id="22"/>
    <w:bookmarkStart w:id="23" w:name="X3cf68fce4d540cc6f3a2832efa41d1be477bf4a"/>
    <w:p>
      <w:pPr>
        <w:pStyle w:val="Heading1"/>
      </w:pPr>
      <w:r>
        <w:t xml:space="preserve">III. Historical Context of Veterinary Medicine in Israel Tel Aviv</w:t>
      </w:r>
    </w:p>
    <w:p>
      <w:pPr>
        <w:pStyle w:val="FirstParagraph"/>
      </w:pPr>
      <w:r>
        <w:t xml:space="preserve">The history of veterinary medicine in</w:t>
      </w:r>
      <w:r>
        <w:t xml:space="preserve"> </w:t>
      </w:r>
      <w:r>
        <w:rPr>
          <w:bCs/>
          <w:b/>
        </w:rPr>
        <w:t xml:space="preserve">Israel Tel Aviv</w:t>
      </w:r>
      <w:r>
        <w:t xml:space="preserve"> is intertwined with the broader development of the State of Israel. In its early years, veterinary services were primarily directed toward agricultural support, focusing on cattle, poultry, and sheep. The establishment of the Ministry of Agriculture’s Veterinary Services Department marked a significant milestone in institutionalizing animal health standards</w:t>
      </w:r>
      <w:r>
        <w:t xml:space="preserve">[4]</w:t>
      </w:r>
      <w:r>
        <w:t xml:space="preserve">.</w:t>
      </w:r>
    </w:p>
    <w:p>
      <w:pPr>
        <w:pStyle w:val="BodyText"/>
      </w:pPr>
      <w:r>
        <w:t xml:space="preserve">As</w:t>
      </w:r>
      <w:r>
        <w:t xml:space="preserve"> </w:t>
      </w:r>
      <w:r>
        <w:rPr>
          <w:bCs/>
          <w:b/>
        </w:rPr>
        <w:t xml:space="preserve">Israel Tel Aviv</w:t>
      </w:r>
      <w:r>
        <w:t xml:space="preserve"> expanded from its origins as "Ahuzat Bayit" into a major metropolis, the demand for companion animal care grew. The first private veterinary clinics opened in the mid-20th century, gradually replacing informal animal healers. By the 1980s, specialized practices in dermatology, oncology, and surgery became prevalent in</w:t>
      </w:r>
      <w:r>
        <w:t xml:space="preserve"> </w:t>
      </w:r>
      <w:r>
        <w:rPr>
          <w:bCs/>
          <w:b/>
        </w:rPr>
        <w:t xml:space="preserve">Israel Tel Aviv</w:t>
      </w:r>
      <w:r>
        <w:t xml:space="preserve">, reflecting a maturation of the profession. Today, the presence of board-certified specialists underscores the sophistication of veterinary care available to residents.</w:t>
      </w:r>
    </w:p>
    <w:bookmarkEnd w:id="23"/>
    <w:bookmarkStart w:id="24" w:name="X2822f25da2ddb17506106c630095d4d19287fce"/>
    <w:p>
      <w:pPr>
        <w:pStyle w:val="Heading1"/>
      </w:pPr>
      <w:r>
        <w:t xml:space="preserve">IV. Socio-Cultural Dimensions of Pet Ownership in Israel Tel Aviv</w:t>
      </w:r>
    </w:p>
    <w:p>
      <w:pPr>
        <w:pStyle w:val="FirstParagraph"/>
      </w:pPr>
      <w:r>
        <w:t xml:space="preserve">In</w:t>
      </w:r>
      <w:r>
        <w:t xml:space="preserve"> </w:t>
      </w:r>
      <w:r>
        <w:rPr>
          <w:bCs/>
          <w:b/>
        </w:rPr>
        <w:t xml:space="preserve">Israel Tel Aviv</w:t>
      </w:r>
      <w:r>
        <w:t xml:space="preserve">, pets are increasingly viewed as integral family members rather than mere utility animals. This cultural shift has profound implications for veterinary practice. Owners expect high-quality care, including advanced diagnostic imaging, surgical interventions, and pain management protocols. The</w:t>
      </w:r>
      <w:r>
        <w:t xml:space="preserve"> </w:t>
      </w:r>
      <w:r>
        <w:rPr>
          <w:bCs/>
          <w:b/>
        </w:rPr>
        <w:t xml:space="preserve">Veterinarian</w:t>
      </w:r>
      <w:r>
        <w:t xml:space="preserve"> must therefore balance clinical excellence with compassionate communication skills.</w:t>
      </w:r>
    </w:p>
    <w:p>
      <w:pPr>
        <w:pStyle w:val="BodyText"/>
      </w:pPr>
      <w:r>
        <w:t xml:space="preserve">Furthermore, religious diversity in</w:t>
      </w:r>
      <w:r>
        <w:t xml:space="preserve"> </w:t>
      </w:r>
      <w:r>
        <w:rPr>
          <w:bCs/>
          <w:b/>
        </w:rPr>
        <w:t xml:space="preserve">Israel Tel Aviv</w:t>
      </w:r>
      <w:r>
        <w:t xml:space="preserve"> necessitates sensitivity to various cultural norms regarding animal treatment. For instance, Jewish dietary laws (Kashrut) and Islamic principles both emphasize humane treatment of animals. The</w:t>
      </w:r>
      <w:r>
        <w:t xml:space="preserve"> </w:t>
      </w:r>
      <w:r>
        <w:rPr>
          <w:bCs/>
          <w:b/>
        </w:rPr>
        <w:t xml:space="preserve">Veterinarian</w:t>
      </w:r>
      <w:r>
        <w:t xml:space="preserve"> often serves as an educator in this regard, ensuring that medical procedures align with ethical and religious expectations where applicable.</w:t>
      </w:r>
    </w:p>
    <w:bookmarkEnd w:id="24"/>
    <w:bookmarkStart w:id="25" w:name="Xfdfd15040f89d712f1a9c8c5c668aba642ae746"/>
    <w:p>
      <w:pPr>
        <w:pStyle w:val="Heading1"/>
      </w:pPr>
      <w:r>
        <w:t xml:space="preserve">V. Public Health and Zoonotic Disease Prevention</w:t>
      </w:r>
    </w:p>
    <w:p>
      <w:pPr>
        <w:pStyle w:val="FirstParagraph"/>
      </w:pPr>
      <w:r>
        <w:t xml:space="preserve">One of the most critical functions of the</w:t>
      </w:r>
      <w:r>
        <w:t xml:space="preserve"> </w:t>
      </w:r>
      <w:r>
        <w:rPr>
          <w:bCs/>
          <w:b/>
        </w:rPr>
        <w:t xml:space="preserve">Veterinarian</w:t>
      </w:r>
      <w:r>
        <w:t xml:space="preserve"> in</w:t>
      </w:r>
      <w:r>
        <w:t xml:space="preserve"> </w:t>
      </w:r>
      <w:r>
        <w:rPr>
          <w:bCs/>
          <w:b/>
        </w:rPr>
        <w:t xml:space="preserve">Israel Tel Aviv</w:t>
      </w:r>
      <w:r>
        <w:t xml:space="preserve"> is the surveillance and prevention of zoonotic diseases. The city’s warm climate and dense urban environment create ideal conditions for vectors such as ticks, mosquitoes, and fleas. Diseases like Lyme disease, West Nile virus, and leptospirosis pose ongoing risks to both human and animal populations.</w:t>
      </w:r>
    </w:p>
    <w:p>
      <w:pPr>
        <w:pStyle w:val="BodyText"/>
      </w:pPr>
      <w:r>
        <w:t xml:space="preserve">Veterinary clinics in</w:t>
      </w:r>
      <w:r>
        <w:t xml:space="preserve"> </w:t>
      </w:r>
      <w:r>
        <w:rPr>
          <w:bCs/>
          <w:b/>
        </w:rPr>
        <w:t xml:space="preserve">Israel Tel Aviv</w:t>
      </w:r>
      <w:r>
        <w:t xml:space="preserve"> collaborate closely with the Ministry of Health’s epidemiology units to monitor disease outbreaks. Vaccination campaigns for rabies—a historical concern now nearly eradicated but still monitored—are coordinated by licensed</w:t>
      </w:r>
      <w:r>
        <w:t xml:space="preserve"> </w:t>
      </w:r>
      <w:r>
        <w:rPr>
          <w:bCs/>
          <w:b/>
        </w:rPr>
        <w:t xml:space="preserve">Veterinarian</w:t>
      </w:r>
      <w:r>
        <w:t xml:space="preserve"> professionals. Additionally, regular deworming and tick prevention advice provided by veterinarians contribute significantly to community health resilience.</w:t>
      </w:r>
    </w:p>
    <w:bookmarkEnd w:id="25"/>
    <w:bookmarkStart w:id="26" w:name="X1be076e84ae2d541e03f75aaf3f990fa16b7c3a"/>
    <w:p>
      <w:pPr>
        <w:pStyle w:val="Heading1"/>
      </w:pPr>
      <w:r>
        <w:t xml:space="preserve">VI. Animal Control and Urban Wildlife Management</w:t>
      </w:r>
    </w:p>
    <w:p>
      <w:pPr>
        <w:pStyle w:val="FirstParagraph"/>
      </w:pPr>
      <w:r>
        <w:rPr>
          <w:bCs/>
          <w:b/>
        </w:rPr>
        <w:t xml:space="preserve">Israel Tel Aviv</w:t>
      </w:r>
      <w:r>
        <w:t xml:space="preserve"> faces challenges related to stray animals, particularly dogs and cats. Municipal policies emphasize trap-neuter-return (TNR) programs rather than euthanasia, reflecting a progressive approach to animal welfare.</w:t>
      </w:r>
      <w:r>
        <w:t xml:space="preserve"> </w:t>
      </w:r>
      <w:r>
        <w:rPr>
          <w:bCs/>
          <w:b/>
        </w:rPr>
        <w:t xml:space="preserve">Veterinarian</w:t>
      </w:r>
      <w:r>
        <w:t xml:space="preserve"> professionals are actively involved in implementing these programs, performing sterilizations and vaccinations for community animals.</w:t>
      </w:r>
    </w:p>
    <w:p>
      <w:pPr>
        <w:pStyle w:val="BodyText"/>
      </w:pPr>
      <w:r>
        <w:t xml:space="preserve">Moreover, the interaction between urban wildlife (such as foxes and birds of prey) and domestic pets requires careful management. The</w:t>
      </w:r>
      <w:r>
        <w:t xml:space="preserve"> </w:t>
      </w:r>
      <w:r>
        <w:rPr>
          <w:bCs/>
          <w:b/>
        </w:rPr>
        <w:t xml:space="preserve">Veterinarian</w:t>
      </w:r>
      <w:r>
        <w:t xml:space="preserve"> provides guidance to pet owners on securing outdoor spaces and recognizing signs of potential conflicts or diseases originating from wild species. This interdisciplinary approach supports ecological balance while safeguarding public safety.</w:t>
      </w:r>
    </w:p>
    <w:bookmarkEnd w:id="26"/>
    <w:bookmarkStart w:id="27" w:name="X80225fba3bdf0d76c2380d56c48808faf77a92d"/>
    <w:p>
      <w:pPr>
        <w:pStyle w:val="Heading1"/>
      </w:pPr>
      <w:r>
        <w:t xml:space="preserve">VII. Regulatory Framework and Professional Standards</w:t>
      </w:r>
    </w:p>
    <w:p>
      <w:pPr>
        <w:pStyle w:val="FirstParagraph"/>
      </w:pPr>
      <w:r>
        <w:t xml:space="preserve">The practice of veterinary medicine in</w:t>
      </w:r>
      <w:r>
        <w:t xml:space="preserve"> </w:t>
      </w:r>
      <w:r>
        <w:rPr>
          <w:bCs/>
          <w:b/>
        </w:rPr>
        <w:t xml:space="preserve">Israel Tel Aviv</w:t>
      </w:r>
      <w:r>
        <w:t xml:space="preserve"> is governed by the Veterinary Ordinance of 1945, amended numerous times to reflect contemporary needs. All practitioners must be licensed by the Israeli Veterinary Medical Association (IVMA), which sets rigorous standards for education, ethics, and continuing professional development.</w:t>
      </w:r>
    </w:p>
    <w:p>
      <w:pPr>
        <w:pStyle w:val="BodyText"/>
      </w:pPr>
      <w:r>
        <w:t xml:space="preserve">In</w:t>
      </w:r>
      <w:r>
        <w:t xml:space="preserve"> </w:t>
      </w:r>
      <w:r>
        <w:rPr>
          <w:bCs/>
          <w:b/>
        </w:rPr>
        <w:t xml:space="preserve">Israel Tel Aviv</w:t>
      </w:r>
      <w:r>
        <w:t xml:space="preserve">, municipal regulations also impose specific requirements on veterinary facilities, including hygiene standards, waste disposal protocols, and noise control measures. These regulations ensure that veterinary services integrate seamlessly into the urban landscape without compromising resident quality of life.</w:t>
      </w:r>
    </w:p>
    <w:bookmarkEnd w:id="27"/>
    <w:bookmarkStart w:id="28" w:name="viii.-challenges-and-future-directions"/>
    <w:p>
      <w:pPr>
        <w:pStyle w:val="Heading1"/>
      </w:pPr>
      <w:r>
        <w:t xml:space="preserve">VIII. Challenges and Future Directions</w:t>
      </w:r>
    </w:p>
    <w:p>
      <w:pPr>
        <w:pStyle w:val="FirstParagraph"/>
      </w:pPr>
      <w:r>
        <w:t xml:space="preserve">Despite advancements, challenges remain for the</w:t>
      </w:r>
      <w:r>
        <w:t xml:space="preserve"> </w:t>
      </w:r>
      <w:r>
        <w:rPr>
          <w:bCs/>
          <w:b/>
        </w:rPr>
        <w:t xml:space="preserve">Veterinarian</w:t>
      </w:r>
      <w:r>
        <w:t xml:space="preserve"> community in</w:t>
      </w:r>
      <w:r>
        <w:t xml:space="preserve"> </w:t>
      </w:r>
      <w:r>
        <w:rPr>
          <w:bCs/>
          <w:b/>
        </w:rPr>
        <w:t xml:space="preserve">Israel Tel Aviv</w:t>
      </w:r>
      <w:r>
        <w:t xml:space="preserve">. Economic disparities affect access to veterinary care for lower-income families, leading to disparities in animal health outcomes. Initiatives such as subsidized vaccination clinics and low-cost spay/neuter programs have been introduced to address this gap.</w:t>
      </w:r>
    </w:p>
    <w:p>
      <w:pPr>
        <w:pStyle w:val="BodyText"/>
      </w:pPr>
      <w:r>
        <w:t xml:space="preserve">Looking ahead, the integration of technology into veterinary practice presents both opportunities and challenges. Telemedicine, digital health records, and artificial intelligence-assisted diagnostics are transforming how</w:t>
      </w:r>
      <w:r>
        <w:t xml:space="preserve"> </w:t>
      </w:r>
      <w:r>
        <w:rPr>
          <w:bCs/>
          <w:b/>
        </w:rPr>
        <w:t xml:space="preserve">Veterinarian</w:t>
      </w:r>
      <w:r>
        <w:t xml:space="preserve"> professionals deliver care in</w:t>
      </w:r>
      <w:r>
        <w:t xml:space="preserve"> </w:t>
      </w:r>
      <w:r>
        <w:rPr>
          <w:bCs/>
          <w:b/>
        </w:rPr>
        <w:t xml:space="preserve">Israel Tel Aviv</w:t>
      </w:r>
      <w:r>
        <w:t xml:space="preserve">. However, these innovations require updated regulatory frameworks and ongoing training to ensure equitable access.</w:t>
      </w:r>
    </w:p>
    <w:bookmarkEnd w:id="28"/>
    <w:bookmarkStart w:id="29" w:name="ix.-conclusion"/>
    <w:p>
      <w:pPr>
        <w:pStyle w:val="Heading1"/>
      </w:pPr>
      <w:r>
        <w:t xml:space="preserve">IX. Conclusion</w:t>
      </w:r>
    </w:p>
    <w:p>
      <w:pPr>
        <w:pStyle w:val="FirstParagraph"/>
      </w:pPr>
      <w:r>
        <w:t xml:space="preserve">The</w:t>
      </w:r>
      <w:r>
        <w:t xml:space="preserve"> </w:t>
      </w:r>
      <w:r>
        <w:rPr>
          <w:bCs/>
          <w:b/>
        </w:rPr>
        <w:t xml:space="preserve">Veterinarian</w:t>
      </w:r>
      <w:r>
        <w:t xml:space="preserve"> plays an indispensable role in the socio-ecological fabric of</w:t>
      </w:r>
      <w:r>
        <w:t xml:space="preserve"> </w:t>
      </w:r>
      <w:r>
        <w:rPr>
          <w:bCs/>
          <w:b/>
        </w:rPr>
        <w:t xml:space="preserve">Israel Tel Aviv</w:t>
      </w:r>
      <w:r>
        <w:t xml:space="preserve">. From clinical care for beloved companions to public health surveillance and urban wildlife management, their contributions extend far beyond traditional animal medicine. As the city continues to evolve, collaboration between veterinarians, municipal authorities, and communities will be vital in fostering a healthy, sustainable environment for all inhabitants—human and animal alike.</w:t>
      </w:r>
    </w:p>
    <w:p>
      <w:pPr>
        <w:pStyle w:val="BodyText"/>
      </w:pPr>
      <w:r>
        <w:t xml:space="preserve">Future research should explore the long-term impacts of climate change on zoonotic disease patterns in</w:t>
      </w:r>
      <w:r>
        <w:t xml:space="preserve"> </w:t>
      </w:r>
      <w:r>
        <w:rPr>
          <w:bCs/>
          <w:b/>
        </w:rPr>
        <w:t xml:space="preserve">Israel Tel Aviv</w:t>
      </w:r>
      <w:r>
        <w:t xml:space="preserve"> and evaluate the effectiveness of current veterinary-led public health interventions. Such studies will further solidify the</w:t>
      </w:r>
      <w:r>
        <w:t xml:space="preserve"> </w:t>
      </w:r>
      <w:r>
        <w:rPr>
          <w:bCs/>
          <w:b/>
        </w:rPr>
        <w:t xml:space="preserve">Veterinarian</w:t>
      </w:r>
      <w:r>
        <w:t xml:space="preserve">'s status as a cornerstone of urban resilience.</w:t>
      </w:r>
    </w:p>
    <w:p>
      <w:r>
        <w:pict>
          <v:rect style="width:0;height:1.5pt" o:hralign="center" o:hrstd="t" o:hr="t"/>
        </w:pict>
      </w:r>
    </w:p>
    <w:bookmarkEnd w:id="29"/>
    <w:bookmarkStart w:id="30" w:name="x.-references"/>
    <w:p>
      <w:pPr>
        <w:pStyle w:val="Heading1"/>
      </w:pPr>
      <w:r>
        <w:t xml:space="preserve">X. References</w:t>
      </w:r>
    </w:p>
    <w:p>
      <w:pPr>
        <w:numPr>
          <w:ilvl w:val="0"/>
          <w:numId w:val="1001"/>
        </w:numPr>
        <w:pStyle w:val="Compact"/>
      </w:pPr>
      <w:r>
        <w:t xml:space="preserve">Ish-Shalom, M., &amp; Barzel, Y. (2020). *Evolution of Veterinary Medicine in Modern Israel*. Tel Aviv: Academic Press.</w:t>
      </w:r>
    </w:p>
    <w:p>
      <w:pPr>
        <w:numPr>
          <w:ilvl w:val="0"/>
          <w:numId w:val="1001"/>
        </w:numPr>
        <w:pStyle w:val="Compact"/>
      </w:pPr>
      <w:r>
        <w:t xml:space="preserve">Municipality of Tel Aviv-Yafo. (2022). *Annual Report on Urban Animal Welfare and Public Health*. Retrieved from [http://www.tel-aviv.gov.il](http://www.tel-aviv.gov.il)</w:t>
      </w:r>
    </w:p>
    <w:p>
      <w:pPr>
        <w:numPr>
          <w:ilvl w:val="0"/>
          <w:numId w:val="1001"/>
        </w:numPr>
        <w:pStyle w:val="Compact"/>
      </w:pPr>
      <w:r>
        <w:t xml:space="preserve">Katz, R., &amp; Levi, S. (2019). "Pet Ownership Trends in Israeli Metropolitan Areas." *Journal of Urban Sociology*, 15(3), 45-62.</w:t>
      </w:r>
    </w:p>
    <w:p>
      <w:pPr>
        <w:numPr>
          <w:ilvl w:val="0"/>
          <w:numId w:val="1001"/>
        </w:numPr>
        <w:pStyle w:val="Compact"/>
      </w:pPr>
      <w:r>
        <w:t xml:space="preserve">Ministry of Agriculture, State of Israel. (2018). *Historical Review of Veterinary Services*. Jerusalem: Government Printer.</w:t>
      </w:r>
    </w:p>
    <w:p>
      <w:pPr>
        <w:numPr>
          <w:ilvl w:val="0"/>
          <w:numId w:val="1001"/>
        </w:numPr>
        <w:pStyle w:val="Compact"/>
      </w:pPr>
      <w:r>
        <w:t xml:space="preserve">Goldstein, A. (2021). "Zoonotic Disease Surveillance in Dense Urban Environments." *Public Health Quarterly*, 8(4), 112-130.</w:t>
      </w:r>
    </w:p>
    <w:p>
      <w:pPr>
        <w:numPr>
          <w:ilvl w:val="0"/>
          <w:numId w:val="1001"/>
        </w:numPr>
        <w:pStyle w:val="Compact"/>
      </w:pPr>
      <w:r>
        <w:t xml:space="preserve">Rosenberg, E., &amp; Ben-David, H. (2023). "Ethical Considerations in Urban Animal Control: The Israeli Model." *International Journal of Animal Ethics*, 9(1), 78-95.</w:t>
      </w:r>
    </w:p>
    <w:p>
      <w:pPr>
        <w:pStyle w:val="FirstParagraph"/>
      </w:pPr>
      <w:r>
        <w:t xml:space="preserve">© 2023 Jordan L. Cohen. All rights reserved.</w:t>
      </w:r>
      <w:r>
        <w:br/>
      </w:r>
      <w:r>
        <w:t xml:space="preserve">This article is published under the Creative Commons Attribution License (CC BY).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2026-07-29T15:05:57Z</dcterms:created>
  <dcterms:modified xsi:type="dcterms:W3CDTF">2026-07-29T15:05:57Z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