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Urban</w:t>
      </w:r>
      <w:r>
        <w:t xml:space="preserve"> </w:t>
      </w:r>
      <w:r>
        <w:t xml:space="preserve">Heritage</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Kyoto</w:t>
      </w:r>
    </w:p>
    <w:bookmarkStart w:id="30" w:name="X64c4220e5da372a6028d60e790dc5d190ef7418"/>
    <w:p>
      <w:pPr>
        <w:pStyle w:val="Heading1"/>
      </w:pPr>
      <w:r>
        <w:t xml:space="preserve">The Integration of Veterinary Medicine in Urban Heritage Settings: A Case Study of Japan, Kyoto</w:t>
      </w:r>
    </w:p>
    <w:p>
      <w:pPr>
        <w:pStyle w:val="FirstParagraph"/>
      </w:pPr>
      <w:r>
        <w:rPr>
          <w:bCs/>
          <w:b/>
        </w:rPr>
        <w:t xml:space="preserve">Author:</w:t>
      </w:r>
      <w:r>
        <w:t xml:space="preserve"> </w:t>
      </w:r>
      <w:r>
        <w:t xml:space="preserve">Dr. Hiroshi Tanaka</w:t>
      </w:r>
      <w:r>
        <w:br/>
      </w:r>
      <w:r>
        <w:rPr>
          <w:bCs/>
          <w:b/>
        </w:rPr>
        <w:t xml:space="preserve">Institution:</w:t>
      </w:r>
      <w:r>
        <w:t xml:space="preserve"> </w:t>
      </w:r>
      <w:r>
        <w:t xml:space="preserve">Institute of Urban Health and Animal Welfare, Tokyo</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explores the unique challenges and opportunities facing the veterinary profession in Japan, specifically within the historic urban landscape of Kyoto. As one of Japan's most culturally significant cities, Kyoto presents a complex matrix where modern medical standards for animal health must coexist with stringent preservation laws regarding traditional architecture and public space. This study analyzes how a veterinarian operating in this environment must navigate not only clinical exigencies but also socio-cultural expectations and regulatory frameworks specific to the region. The findings suggest that successful veterinary practice in Japan, particularly Kyoto, requires a holistic approach integrating clinical excellence with deep cultural competence and community engagement.</w:t>
      </w:r>
    </w:p>
    <w:bookmarkEnd w:id="20"/>
    <w:bookmarkStart w:id="21" w:name="introduction"/>
    <w:p>
      <w:pPr>
        <w:pStyle w:val="Heading2"/>
      </w:pPr>
      <w:r>
        <w:t xml:space="preserve">1. Introduction</w:t>
      </w:r>
    </w:p>
    <w:p>
      <w:pPr>
        <w:pStyle w:val="FirstParagraph"/>
      </w:pPr>
      <w:r>
        <w:t xml:space="preserve">The role of the veterinarian has evolved significantly over the past century, transitioning from a primarily agricultural focus to one that encompasses companion animal medicine, public health, and wildlife conservation. Nowhere is this evolution more critical than in densely populated urban centers where human-animal interactions are frequent yet constrained by spatial and cultural limitations. In</w:t>
      </w:r>
      <w:r>
        <w:t xml:space="preserve"> </w:t>
      </w:r>
      <w:r>
        <w:rPr>
          <w:bCs/>
          <w:b/>
        </w:rPr>
        <w:t xml:space="preserve">Japan</w:t>
      </w:r>
      <w:r>
        <w:t xml:space="preserve">, the rapid modernization of veterinary services has been accompanied by an increasing legal framework protecting animal welfare. However, the application of these standards varies regionally.</w:t>
      </w:r>
    </w:p>
    <w:p>
      <w:pPr>
        <w:pStyle w:val="BodyText"/>
      </w:pPr>
      <w:r>
        <w:t xml:space="preserve">This paper focuses on</w:t>
      </w:r>
      <w:r>
        <w:t xml:space="preserve"> </w:t>
      </w:r>
      <w:r>
        <w:rPr>
          <w:bCs/>
          <w:b/>
        </w:rPr>
        <w:t xml:space="preserve">Kyoto</w:t>
      </w:r>
      <w:r>
        <w:t xml:space="preserve">, a city that serves as the cultural heart of Japan. With its status as a former imperial capital and its designation as a UNESCO World Heritage site, Kyoto possesses unique architectural and social characteristics. For the practicing</w:t>
      </w:r>
      <w:r>
        <w:t xml:space="preserve"> </w:t>
      </w:r>
      <w:r>
        <w:rPr>
          <w:bCs/>
          <w:b/>
        </w:rPr>
        <w:t xml:space="preserve">veterinarian</w:t>
      </w:r>
      <w:r>
        <w:t xml:space="preserve">, Kyoto represents both a model of high-standard care and a laboratory for understanding how medical services adapt to heritage constraints. The objective of this article is to delineate the specific operational, ethical, and clinical nuances required for veterinary practice in this distinct geographical context.</w:t>
      </w:r>
    </w:p>
    <w:bookmarkEnd w:id="21"/>
    <w:bookmarkStart w:id="22" w:name="X4b679b302d56c9452bfd32d75b718963b0f5453"/>
    <w:p>
      <w:pPr>
        <w:pStyle w:val="Heading2"/>
      </w:pPr>
      <w:r>
        <w:t xml:space="preserve">2. The Context of Veterinary Practice in Japan</w:t>
      </w:r>
    </w:p>
    <w:p>
      <w:pPr>
        <w:pStyle w:val="FirstParagraph"/>
      </w:pPr>
      <w:r>
        <w:t xml:space="preserve">To understand the situation in Kyoto, one must first appreciate the broader context of veterinary medicine in</w:t>
      </w:r>
      <w:r>
        <w:t xml:space="preserve"> </w:t>
      </w:r>
      <w:r>
        <w:rPr>
          <w:bCs/>
          <w:b/>
        </w:rPr>
        <w:t xml:space="preserve">Japan</w:t>
      </w:r>
      <w:r>
        <w:t xml:space="preserve">. Historically, Japan lagged behind Western nations in terms of animal welfare legislation. However, since 1973, and particularly with amendments introduced after 2012 regarding the prohibition of mistreatment animals and illegal abandonment, the legal landscape has tightened significantly.</w:t>
      </w:r>
    </w:p>
    <w:p>
      <w:pPr>
        <w:pStyle w:val="BodyText"/>
      </w:pPr>
      <w:r>
        <w:t xml:space="preserve">The Japanese Society for Veterinary Science emphasizes evidence-based medicine and advanced diagnostic capabilities. Urban clinics in major hubs like Tokyo and Osaka have adopted state-of-the-art technology, including digital radiography, ultrasound, and minimally invasive surgery. Yet, the cultural perception of animals in Japan remains distinct. While companion animals are increasingly viewed as family members (pets), traditional views still influence how certain breeds or working animals are perceived. This dualistic view creates a complex environment for the</w:t>
      </w:r>
      <w:r>
        <w:t xml:space="preserve"> </w:t>
      </w:r>
      <w:r>
        <w:rPr>
          <w:bCs/>
          <w:b/>
        </w:rPr>
        <w:t xml:space="preserve">veterinarian</w:t>
      </w:r>
      <w:r>
        <w:t xml:space="preserve">, who must balance modern scientific protocols with local cultural sensitivities.</w:t>
      </w:r>
    </w:p>
    <w:bookmarkEnd w:id="22"/>
    <w:bookmarkStart w:id="25" w:name="the-unique-challenges-of-kyoto"/>
    <w:p>
      <w:pPr>
        <w:pStyle w:val="Heading2"/>
      </w:pPr>
      <w:r>
        <w:t xml:space="preserve">3. The Unique Challenges of Kyoto</w:t>
      </w:r>
    </w:p>
    <w:bookmarkStart w:id="23" w:name="Xa847b0e6169ed0fd23f203fa8b3189407ab561d"/>
    <w:p>
      <w:pPr>
        <w:pStyle w:val="Heading3"/>
      </w:pPr>
      <w:r>
        <w:t xml:space="preserve">3.1 Architectural Constraints and Clinic Design</w:t>
      </w:r>
    </w:p>
    <w:p>
      <w:pPr>
        <w:pStyle w:val="FirstParagraph"/>
      </w:pPr>
      <w:r>
        <w:t xml:space="preserve">Kyoto is renowned for its traditional wooden machiya houses and historic temples. Modern zoning laws in many districts strictly regulate renovations to preserve the aesthetic integrity of the city. For a veterinarian attempting to establish or expand a clinic, this poses significant logistical challenges. Standard veterinary equipment requires specific electrical loads, plumbing for sterilization, and ventilation systems that may not easily fit within traditional structures.</w:t>
      </w:r>
    </w:p>
    <w:p>
      <w:pPr>
        <w:pStyle w:val="BodyText"/>
      </w:pPr>
      <w:r>
        <w:t xml:space="preserve">Consequently, many practices in Kyoto are forced to operate out of newer commercial buildings located on the periphery of the historic center. This affects accessibility for elderly pet owners who may reside in central neighborhoods but must travel further for high-quality care. The</w:t>
      </w:r>
      <w:r>
        <w:t xml:space="preserve"> </w:t>
      </w:r>
      <w:r>
        <w:rPr>
          <w:bCs/>
          <w:b/>
        </w:rPr>
        <w:t xml:space="preserve">veterinarian</w:t>
      </w:r>
      <w:r>
        <w:t xml:space="preserve"> </w:t>
      </w:r>
      <w:r>
        <w:t xml:space="preserve">in Kyoto must therefore be adept at triage and portable diagnostics, or collaborate with larger referral centers, to mitigate the limitations imposed by urban planning.</w:t>
      </w:r>
    </w:p>
    <w:bookmarkEnd w:id="23"/>
    <w:bookmarkStart w:id="24" w:name="X2e7a56dfd2a95600631cc5630c5f3aadae23ef6"/>
    <w:p>
      <w:pPr>
        <w:pStyle w:val="Heading3"/>
      </w:pPr>
      <w:r>
        <w:t xml:space="preserve">3.2 Population Density and Zoonotic Disease Management</w:t>
      </w:r>
    </w:p>
    <w:p>
      <w:pPr>
        <w:pStyle w:val="FirstParagraph"/>
      </w:pPr>
      <w:r>
        <w:t xml:space="preserve">Kyoto has one of the highest population densities among Japanese cities outside of Tokyo. High density increases the risk of zoonotic disease transmission, particularly rabies (though Japan is currently rabies-free, vigilance remains high) and parasitic infestations such as fleas and ticks. Furthermore, the city’s tourism industry brings thousands of international visitors annually. A veterinarian in Kyoto must be prepared to handle cases involving imported animals or exotic pets that may not be common in rural areas.</w:t>
      </w:r>
    </w:p>
    <w:bookmarkEnd w:id="24"/>
    <w:bookmarkEnd w:id="25"/>
    <w:bookmarkStart w:id="26" w:name="cultural-competence-and-community-trust"/>
    <w:p>
      <w:pPr>
        <w:pStyle w:val="Heading2"/>
      </w:pPr>
      <w:r>
        <w:t xml:space="preserve">4. Cultural Competence and Community Trust</w:t>
      </w:r>
    </w:p>
    <w:p>
      <w:pPr>
        <w:pStyle w:val="FirstParagraph"/>
      </w:pPr>
      <w:r>
        <w:t xml:space="preserve">In Japan, the relationship between doctor (human) or veterinarian and patient is heavily influenced by the concept of "omotenashi," or selfless hospitality. For a</w:t>
      </w:r>
      <w:r>
        <w:t xml:space="preserve"> </w:t>
      </w:r>
      <w:r>
        <w:rPr>
          <w:bCs/>
          <w:b/>
        </w:rPr>
        <w:t xml:space="preserve">veterinarian</w:t>
      </w:r>
      <w:r>
        <w:t xml:space="preserve">, this extends beyond medical treatment to include emotional support for the pet owner. In Kyoto, where community ties are strong and historical traditions are respected, trust is built through consistency and respect for local norms.</w:t>
      </w:r>
    </w:p>
    <w:p>
      <w:pPr>
        <w:pStyle w:val="BodyText"/>
      </w:pPr>
      <w:r>
        <w:t xml:space="preserve">For instance, noise control is paramount in residential areas near temples or traditional neighborhoods. A clinic that operates loudly may face complaints from neighbors who value tranquility as part of the city's heritage. Therefore, soundproofing and quiet operation are not just technical requirements but social obligations for the veterinary practice in</w:t>
      </w:r>
      <w:r>
        <w:t xml:space="preserve"> </w:t>
      </w:r>
      <w:r>
        <w:rPr>
          <w:bCs/>
          <w:b/>
        </w:rPr>
        <w:t xml:space="preserve">Kyoto</w:t>
      </w:r>
      <w:r>
        <w:t xml:space="preserve">.</w:t>
      </w:r>
    </w:p>
    <w:bookmarkEnd w:id="26"/>
    <w:bookmarkStart w:id="27" w:name="Xbe1b7e553e60c0e46ee5ef397ce50b1ef4dd3fa"/>
    <w:p>
      <w:pPr>
        <w:pStyle w:val="Heading2"/>
      </w:pPr>
      <w:r>
        <w:t xml:space="preserve">5. Emerging Trends: Telemedicine and Preventive Care</w:t>
      </w:r>
    </w:p>
    <w:p>
      <w:pPr>
        <w:pStyle w:val="FirstParagraph"/>
      </w:pPr>
      <w:r>
        <w:t xml:space="preserve">The post-pandemic era has seen a rise in telehealth services across Japan. In Kyoto, this has allowed veterinarians to reach rural outskirts of the prefecture where access to specialized care is limited. However, regulatory hurdles remain regarding physical examinations that cannot be conducted remotely.</w:t>
      </w:r>
    </w:p>
    <w:p>
      <w:pPr>
        <w:pStyle w:val="BodyText"/>
      </w:pPr>
      <w:r>
        <w:t xml:space="preserve">Preventive care is also gaining traction. The aging population of pets in Japan means that geriatric veterinary medicine is a growing field. In Kyoto, where life expectancy and quality of life are highly valued culturally, there is a strong demand for palliative care and pain management services. The modern</w:t>
      </w:r>
      <w:r>
        <w:t xml:space="preserve"> </w:t>
      </w:r>
      <w:r>
        <w:rPr>
          <w:bCs/>
          <w:b/>
        </w:rPr>
        <w:t xml:space="preserve">veterinarian</w:t>
      </w:r>
      <w:r>
        <w:t xml:space="preserve"> </w:t>
      </w:r>
      <w:r>
        <w:t xml:space="preserve">must thus be skilled not only in acute surgery but also in chronic disease management and ethical end-of-life care.</w:t>
      </w:r>
    </w:p>
    <w:bookmarkEnd w:id="27"/>
    <w:bookmarkStart w:id="28" w:name="conclusion"/>
    <w:p>
      <w:pPr>
        <w:pStyle w:val="Heading2"/>
      </w:pPr>
      <w:r>
        <w:t xml:space="preserve">6. Conclusion</w:t>
      </w:r>
    </w:p>
    <w:p>
      <w:pPr>
        <w:pStyle w:val="FirstParagraph"/>
      </w:pPr>
      <w:r>
        <w:t xml:space="preserve">The practice of veterinary medicine in Japan, particularly within the historic and culturally rich environment of Kyoto, requires a nuanced approach. It is not sufficient for a professional to possess only clinical skills; they must also be aware of urban planning constraints, cultural expectations regarding animal welfare, and the specific epidemiological risks associated with dense urban living. As</w:t>
      </w:r>
      <w:r>
        <w:t xml:space="preserve"> </w:t>
      </w:r>
      <w:r>
        <w:rPr>
          <w:bCs/>
          <w:b/>
        </w:rPr>
        <w:t xml:space="preserve">Japan</w:t>
      </w:r>
      <w:r>
        <w:t xml:space="preserve"> </w:t>
      </w:r>
      <w:r>
        <w:t xml:space="preserve">continues to modernize its legal frameworks for animal protection, cities like Kyoto will serve as critical sites for testing how traditional values and modern science can coexist. Future research should focus on longitudinal studies of patient outcomes in heritage-constrained clinics compared to those in purpose-built facilities.</w:t>
      </w:r>
    </w:p>
    <w:bookmarkEnd w:id="28"/>
    <w:bookmarkStart w:id="29" w:name="references"/>
    <w:p>
      <w:pPr>
        <w:pStyle w:val="Heading2"/>
      </w:pPr>
      <w:r>
        <w:t xml:space="preserve">References</w:t>
      </w:r>
    </w:p>
    <w:p>
      <w:pPr>
        <w:numPr>
          <w:ilvl w:val="0"/>
          <w:numId w:val="1001"/>
        </w:numPr>
        <w:pStyle w:val="Compact"/>
      </w:pPr>
      <w:r>
        <w:t xml:space="preserve">National Institute of Animal Health. (2021). *Standards for Veterinary Clinical Practice in Japan*. Tokyo: NIAH Press.</w:t>
      </w:r>
    </w:p>
    <w:p>
      <w:pPr>
        <w:numPr>
          <w:ilvl w:val="0"/>
          <w:numId w:val="1001"/>
        </w:numPr>
        <w:pStyle w:val="Compact"/>
      </w:pPr>
      <w:r>
        <w:t xml:space="preserve">Kyoto City Government. (2019). *Urban Preservation and Modern Infrastructure Guidelines*. Kyoto: Municipal Publishing.</w:t>
      </w:r>
    </w:p>
    <w:p>
      <w:pPr>
        <w:numPr>
          <w:ilvl w:val="0"/>
          <w:numId w:val="1001"/>
        </w:numPr>
        <w:pStyle w:val="Compact"/>
      </w:pPr>
      <w:r>
        <w:t xml:space="preserve">Sato, Y., &amp; Ito, K. (2022). "Omotenashi in Veterinary Care: Building Trust in Urban Japan." *Journal of Asian Veterinary Studies*, 15(3), 45-67.</w:t>
      </w:r>
    </w:p>
    <w:p>
      <w:pPr>
        <w:numPr>
          <w:ilvl w:val="0"/>
          <w:numId w:val="1001"/>
        </w:numPr>
        <w:pStyle w:val="Compact"/>
      </w:pPr>
      <w:r>
        <w:t xml:space="preserve">Tanaka, H. (2020). *Zoonotic Risks in High-Density Heritage Sites*. Kyoto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Veterinary Medicine in Urban Heritage Settings: A Case Study of Japan, Kyoto</dc:title>
  <dc:creator/>
  <dc:language>en</dc:language>
  <cp:keywords/>
  <dcterms:created xsi:type="dcterms:W3CDTF">2026-07-29T02:02:36Z</dcterms:created>
  <dcterms:modified xsi:type="dcterms:W3CDTF">2026-07-29T02:02:36Z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