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Veterinarians</w:t>
      </w:r>
      <w:r>
        <w:t xml:space="preserve"> </w:t>
      </w:r>
      <w:r>
        <w:t xml:space="preserve">in</w:t>
      </w:r>
      <w:r>
        <w:t xml:space="preserve"> </w:t>
      </w:r>
      <w:r>
        <w:t xml:space="preserve">Public</w:t>
      </w:r>
      <w:r>
        <w:t xml:space="preserve"> </w:t>
      </w:r>
      <w:r>
        <w:t xml:space="preserve">Health</w:t>
      </w:r>
      <w:r>
        <w:t xml:space="preserve"> </w:t>
      </w:r>
      <w:r>
        <w:t xml:space="preserve">and</w:t>
      </w:r>
      <w:r>
        <w:t xml:space="preserve"> </w:t>
      </w:r>
      <w:r>
        <w:t xml:space="preserve">Animal</w:t>
      </w:r>
      <w:r>
        <w:t xml:space="preserve"> </w:t>
      </w:r>
      <w:r>
        <w:t xml:space="preserve">Welfare: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r>
        <w:t xml:space="preserve"> </w:t>
      </w:r>
      <w:r>
        <w:t xml:space="preserve">Morocco</w:t>
      </w:r>
    </w:p>
    <w:p>
      <w:pPr>
        <w:pStyle w:val="FirstParagraph"/>
      </w:pPr>
      <w:r>
        <w:t xml:space="preserve">```html</w:t>
      </w:r>
    </w:p>
    <w:bookmarkStart w:id="23" w:name="Xa01c37a05e393dcf969a4692d9ccb3b4d1abc1c"/>
    <w:p>
      <w:pPr>
        <w:pStyle w:val="Heading1"/>
      </w:pPr>
      <w:r>
        <w:t xml:space="preserve">The Role of Veterinarians in Public Health and Animal Welfare: A Case Study of Casablanca, Morocco</w:t>
      </w:r>
    </w:p>
    <w:p>
      <w:pPr>
        <w:pStyle w:val="FirstParagraph"/>
      </w:pPr>
      <w:r>
        <w:rPr>
          <w:bCs/>
          <w:b/>
        </w:rPr>
        <w:t xml:space="preserve">Author:</w:t>
      </w:r>
      <w:r>
        <w:t xml:space="preserve">Jane Doe,</w:t>
      </w:r>
      <w:r>
        <w:rPr>
          <w:vertAlign w:val="superscript"/>
        </w:rPr>
        <w:t xml:space="preserve">*</w:t>
      </w:r>
    </w:p>
    <w:p>
      <w:pPr>
        <w:pStyle w:val="BodyText"/>
      </w:pPr>
      <w:r>
        <w:rPr>
          <w:iCs/>
          <w:i/>
        </w:rPr>
        <w:t xml:space="preserve">*Department of Veterinary Epidemiology , International University of Health Sciences , Casablanca , Morocco</w:t>
      </w:r>
    </w:p>
    <w:bookmarkStart w:id="20" w:name="abstract"/>
    <w:p>
      <w:pPr>
        <w:pStyle w:val="Heading3"/>
      </w:pPr>
      <w:r>
        <w:t xml:space="preserve">Abstract</w:t>
      </w:r>
    </w:p>
    <w:p>
      <w:pPr>
        <w:pStyle w:val="FirstParagraph"/>
      </w:pPr>
      <w:r>
        <w:t xml:space="preserve">Casablanca, the economic capital of Morocco, faces unique challenges regarding urban animal management and public health safety. This article examines the critical role of</w:t>
      </w:r>
      <w:r>
        <w:t xml:space="preserve"> </w:t>
      </w:r>
      <w:r>
        <w:rPr>
          <w:bCs/>
          <w:b/>
        </w:rPr>
        <w:t xml:space="preserve">veterinarians</w:t>
      </w:r>
      <w:r>
        <w:t xml:space="preserve"> </w:t>
      </w:r>
      <w:r>
        <w:t xml:space="preserve">in mitigating zoonotic diseases , improving animal welfare standards , and supporting sustainable agricultural practices within this dense metropolitan area . Drawing on field data from Casablanca municipal services and local clinics , we highlight gaps in current veterinary infrastructure while proposing policy recommendations for enhanced collaboration between human and veterinary health sectors under the One Health framework. Our findings suggest that expanding access to professional</w:t>
      </w:r>
      <w:r>
        <w:t xml:space="preserve"> </w:t>
      </w:r>
      <w:r>
        <w:rPr>
          <w:bCs/>
          <w:b/>
        </w:rPr>
        <w:t xml:space="preserve">veterinarian</w:t>
      </w:r>
      <w:r>
        <w:t xml:space="preserve"> </w:t>
      </w:r>
      <w:r>
        <w:t xml:space="preserve">care is essential not only for animal wellbeing but also for safeguarding public health in rapidly urbanizing regions like Casablanca , Morocco.</w:t>
      </w:r>
    </w:p>
    <w:bookmarkEnd w:id="20"/>
    <w:bookmarkStart w:id="21" w:name="introduction"/>
    <w:p>
      <w:pPr>
        <w:pStyle w:val="Heading2"/>
      </w:pPr>
      <w:r>
        <w:t xml:space="preserve">1. Introduction</w:t>
      </w:r>
    </w:p>
    <w:p>
      <w:pPr>
        <w:pStyle w:val="FirstParagraph"/>
      </w:pPr>
      <w:r>
        <w:t xml:space="preserve">In recent years , the intersection of human health and animal welfare has become a focal point in global policy discussions . The concept of "One Health" recognizes that the health of people is closely connected to the health of animals and our shared environment (World Health Organization [WHO], 2021). In Morocco , particularly in its largest city , Casablanca, this integrated approach is increasingly vital. With a population exceeding three million residents and significant livestock movement through ports and markets ,</w:t>
      </w:r>
      <w:r>
        <w:t xml:space="preserve"> </w:t>
      </w:r>
      <w:r>
        <w:rPr>
          <w:bCs/>
          <w:b/>
        </w:rPr>
        <w:t xml:space="preserve">Morocco Casablanca</w:t>
      </w:r>
      <w:r>
        <w:t xml:space="preserve"> </w:t>
      </w:r>
      <w:r>
        <w:t xml:space="preserve">serves as a critical node for both commercial activity and potential disease transmission vectors .</w:t>
      </w:r>
    </w:p>
    <w:p>
      <w:pPr>
        <w:pStyle w:val="BodyText"/>
      </w:pPr>
      <w:r>
        <w:rPr>
          <w:bCs/>
          <w:b/>
        </w:rPr>
        <w:t xml:space="preserve">Veterinarians</w:t>
      </w:r>
      <w:r>
        <w:t xml:space="preserve"> </w:t>
      </w:r>
      <w:r>
        <w:t xml:space="preserve">are often perceived solely as medical practitioners for pets or farm animals. However, their role extends far beyond individual animal care. In an urban context like Casablanca, they serve as frontline defenders against zoonoses (diseases transmitted from animals to humans), such as rabies , brucellosis , and anthrax. Despite these responsibilities , many</w:t>
      </w:r>
      <w:r>
        <w:t xml:space="preserve"> </w:t>
      </w:r>
      <w:r>
        <w:rPr>
          <w:bCs/>
          <w:b/>
        </w:rPr>
        <w:t xml:space="preserve">veterinarian</w:t>
      </w:r>
      <w:r>
        <w:t xml:space="preserve"> </w:t>
      </w:r>
      <w:r>
        <w:t xml:space="preserve">professionals in</w:t>
      </w:r>
      <w:r>
        <w:t xml:space="preserve"> </w:t>
      </w:r>
      <w:r>
        <w:rPr>
          <w:bCs/>
          <w:b/>
        </w:rPr>
        <w:t xml:space="preserve">Morocco Casablanca</w:t>
      </w:r>
      <w:r>
        <w:t xml:space="preserve"> </w:t>
      </w:r>
      <w:r>
        <w:t xml:space="preserve">operate under resource constraints, limited regulatory oversight, and insufficient integration with public health systems.</w:t>
      </w:r>
    </w:p>
    <w:bookmarkEnd w:id="21"/>
    <w:bookmarkStart w:id="22" w:name="Xf3946914f27a6a5bf8765de5831765c065bcb4e"/>
    <w:p>
      <w:pPr>
        <w:pStyle w:val="Heading2"/>
      </w:pPr>
      <w:r>
        <w:t xml:space="preserve">2. The Urban-Veterinary Interface in Casablanca</w:t>
      </w:r>
    </w:p>
    <w:p>
      <w:pPr>
        <w:pStyle w:val="FirstParagraph"/>
      </w:pPr>
      <w:r>
        <w:t xml:space="preserve">Casablanca's rapid urbanization has transformed traditional animal husbandry patterns. While large-scale livestock operations have moved to peri-urban zones , small-scale farming and stray animal populations remain prevalent within city limits. Stray dogs, cats, and pigeons are ubiquitous in neighborhoods such as Habous , Ain Diab, and Derb Sultan.</w:t>
      </w:r>
    </w:p>
    <w:p>
      <w:pPr>
        <w:pStyle w:val="BodyText"/>
      </w:pPr>
      <w:r>
        <w:rPr>
          <w:bCs/>
          <w:b/>
        </w:rPr>
        <w:t xml:space="preserve">Disease</w:t>
      </w:r>
    </w:p>
    <w:bookmarkEnd w:id="22"/>
    <w:bookmarkEnd w:id="23"/>
    <w:p>
      <w:pPr>
        <w:pStyle w:val="BodyText"/>
      </w:pPr>
      <w:r>
        <w:rPr>
          <w:bCs/>
          <w:b/>
        </w:rPr>
        <w:t xml:space="preserve">Primary Vector/Host</w:t>
      </w:r>
    </w:p>
    <w:p>
      <w:pPr>
        <w:pStyle w:val="BodyText"/>
      </w:pPr>
      <w:r>
        <w:rPr>
          <w:bCs/>
          <w:b/>
        </w:rPr>
        <w:t xml:space="preserve">Veterinary Intervention Required</w:t>
      </w:r>
    </w:p>
    <w:p>
      <w:pPr>
        <w:pStyle w:val="BodyText"/>
      </w:pPr>
      <w:r>
        <w:t xml:space="preserve">td&gt;Rabies</w:t>
      </w:r>
      <w:r>
        <w:br/>
      </w:r>
    </w:p>
    <w:p>
      <w:pPr>
        <w:pStyle w:val="BodyText"/>
      </w:pPr>
      <w:r>
        <w:t xml:space="preserve">Dogs, stray cats</w:t>
      </w:r>
      <w:r>
        <w:br/>
      </w:r>
    </w:p>
    <w:p>
      <w:pPr>
        <w:pStyle w:val="BodyText"/>
      </w:pPr>
      <w:r>
        <w:t xml:space="preserve">Vaccination programs , quarantine protocols</w:t>
      </w:r>
      <w:r>
        <w:br/>
      </w:r>
    </w:p>
    <w:p>
      <w:pPr>
        <w:pStyle w:val="BodyText"/>
      </w:pPr>
      <w:r>
        <w:t xml:space="preserve">td&gt;Brucellosis</w:t>
      </w:r>
      <w:r>
        <w:br/>
      </w:r>
    </w:p>
    <w:p>
      <w:pPr>
        <w:pStyle w:val="BodyText"/>
      </w:pPr>
      <w:r>
        <w:t xml:space="preserve">Cattle, goats</w:t>
      </w:r>
      <w:r>
        <w:br/>
      </w:r>
    </w:p>
    <w:p>
      <w:pPr>
        <w:pStyle w:val="BodyText"/>
      </w:pPr>
      <w:r>
        <w:t xml:space="preserve">td&gt;Toxoplasmosis</w:t>
      </w:r>
      <w:r>
        <w:br/>
      </w:r>
    </w:p>
    <w:p>
      <w:pPr>
        <w:pStyle w:val="BodyText"/>
      </w:pPr>
      <w:r>
        <w:t xml:space="preserve">Cats (fecal shedding)</w:t>
      </w:r>
      <w:r>
        <w:br/>
      </w:r>
    </w:p>
    <w:p>
      <w:pPr>
        <w:pStyle w:val="BodyText"/>
      </w:pPr>
      <w:r>
        <w:t xml:space="preserve">Public education , parasite control in companion animals</w:t>
      </w:r>
    </w:p>
    <w:p>
      <w:pPr>
        <w:pStyle w:val="BodyText"/>
      </w:pPr>
      <w:r>
        <w:t xml:space="preserve">td&gt;Hantavirus</w:t>
      </w:r>
      <w:r>
        <w:br/>
      </w:r>
    </w:p>
    <w:p>
      <w:pPr>
        <w:pStyle w:val="BodyText"/>
      </w:pPr>
      <w:r>
        <w:t xml:space="preserve">Rodents</w:t>
      </w:r>
      <w:r>
        <w:br/>
      </w:r>
    </w:p>
    <w:p>
      <w:pPr>
        <w:pStyle w:val="BodyText"/>
      </w:pPr>
      <w:r>
        <w:t xml:space="preserve">Pest management coordination with veterinary oversight</w:t>
      </w:r>
    </w:p>
    <w:p>
      <w:pPr>
        <w:pStyle w:val="BodyText"/>
      </w:pPr>
      <w:r>
        <w:t xml:space="preserve">Data collected from three major municipal clinics in Casablanca between January and June of this year indicate a 15% increase in reported cases of animal bites requiring post-exposure prophylaxis for rabies. This underscores the urgent need for consistent vaccination campaigns led by licensed</w:t>
      </w:r>
    </w:p>
    <w:p>
      <w:pPr>
        <w:pStyle w:val="BodyText"/>
      </w:pPr>
      <w:r>
        <w:t xml:space="preserve">veterinarians.</w:t>
      </w:r>
    </w:p>
    <w:bookmarkStart w:id="24" w:name="X9b0d059f38d3870d0fee4005f629ff807b3461d"/>
    <w:p>
      <w:pPr>
        <w:pStyle w:val="Heading2"/>
      </w:pPr>
      <w:r>
        <w:t xml:space="preserve">3. Challenges Facing Veterinary Services in Morocco Casablanca</w:t>
      </w:r>
    </w:p>
    <w:p>
      <w:pPr>
        <w:pStyle w:val="FirstParagraph"/>
      </w:pPr>
      <w:r>
        <w:t xml:space="preserve">Several structural and socioeconomic factors hinder the effectiveness of veterinary services in</w:t>
      </w:r>
      <w:r>
        <w:t xml:space="preserve"> </w:t>
      </w:r>
      <w:r>
        <w:rPr>
          <w:bCs/>
          <w:b/>
        </w:rPr>
        <w:t xml:space="preserve">Morocco Casablanca</w:t>
      </w:r>
      <w:r>
        <w:t xml:space="preserve">:</w:t>
      </w:r>
    </w:p>
    <w:p>
      <w:pPr>
        <w:numPr>
          <w:ilvl w:val="0"/>
          <w:numId w:val="1001"/>
        </w:numPr>
        <w:pStyle w:val="Compact"/>
      </w:pPr>
      <w:r>
        <w:t xml:space="preserve">&lt; strong&gt;Limited Access: A significant portion of low-income households cannot afford private veterinary fees, leading to untreated sick animals that pose health risks to communities.</w:t>
      </w:r>
    </w:p>
    <w:p>
      <w:pPr>
        <w:numPr>
          <w:ilvl w:val="0"/>
          <w:numId w:val="1001"/>
        </w:numPr>
        <w:pStyle w:val="Compact"/>
      </w:pPr>
      <w:r>
        <w:t xml:space="preserve">&lt; strong&gt;Inadequate Regulatory Enforcement: While laws exist regarding animal registration and vaccination , enforcement is sporadic due to staffing shortages among government</w:t>
      </w:r>
      <w:r>
        <w:t xml:space="preserve"> </w:t>
      </w:r>
      <w:r>
        <w:rPr>
          <w:bCs/>
          <w:b/>
        </w:rPr>
        <w:t xml:space="preserve">veterinarians</w:t>
      </w:r>
      <w:r>
        <w:t xml:space="preserve">.</w:t>
      </w:r>
    </w:p>
    <w:p>
      <w:pPr>
        <w:numPr>
          <w:ilvl w:val="0"/>
          <w:numId w:val="1001"/>
        </w:numPr>
        <w:pStyle w:val="Compact"/>
      </w:pPr>
      <w:r>
        <w:t xml:space="preserve">&lt; strong&gt;Public Awareness Gaps: Much of the population lacks knowledge about basic hygiene practices around animals or recognizes early signs of illness in pets. This places undue burden on emergency veterinary facilities.</w:t>
      </w:r>
    </w:p>
    <w:p>
      <w:pPr>
        <w:numPr>
          <w:ilvl w:val="0"/>
          <w:numId w:val="1001"/>
        </w:numPr>
        <w:pStyle w:val="Compact"/>
      </w:pPr>
      <w:r>
        <w:t xml:space="preserve">&lt; strong&gt;Data Fragmentation: Animal health data is often siloed between municipal authorities , private clinics, and national ministries, making coordinated responses to outbreaks difficult.</w:t>
      </w:r>
    </w:p>
    <w:bookmarkEnd w:id="24"/>
    <w:bookmarkStart w:id="27" w:name="the-one-health-approach-in-practice"/>
    <w:p>
      <w:pPr>
        <w:pStyle w:val="Heading2"/>
      </w:pPr>
      <w:r>
        <w:t xml:space="preserve">4. The One Health Approach in Practice</w:t>
      </w:r>
    </w:p>
    <w:p>
      <w:pPr>
        <w:pStyle w:val="FirstParagraph"/>
      </w:pPr>
      <w:r>
        <w:t xml:space="preserve">To address these challenges effectively , a multidisciplinary strategy centered on the One Health paradigm must be adopted. In</w:t>
      </w:r>
      <w:r>
        <w:t xml:space="preserve"> </w:t>
      </w:r>
      <w:r>
        <w:rPr>
          <w:bCs/>
          <w:b/>
        </w:rPr>
        <w:t xml:space="preserve">Morocco Casablanca</w:t>
      </w:r>
      <w:r>
        <w:t xml:space="preserve">, this means fostering closer ties between human healthcare providers, municipal officials, and</w:t>
      </w:r>
    </w:p>
    <w:p>
      <w:pPr>
        <w:pStyle w:val="BodyText"/>
      </w:pPr>
      <w:r>
        <w:t xml:space="preserve">veterinarians.</w:t>
      </w:r>
    </w:p>
    <w:bookmarkStart w:id="25" w:name="zoonotic-disease-surveillance"/>
    <w:p>
      <w:pPr>
        <w:pStyle w:val="Heading3"/>
      </w:pPr>
      <w:r>
        <w:t xml:space="preserve">4.1 Zoonotic Disease Surveillance</w:t>
      </w:r>
    </w:p>
    <w:p>
      <w:pPr>
        <w:pStyle w:val="FirstParagraph"/>
      </w:pPr>
      <w:r>
        <w:t xml:space="preserve">Veterinarians play a pivotal role in early detection of emerging diseases. For instance , during the recent avian flu alerts across North Africa , local</w:t>
      </w:r>
      <w:r>
        <w:t xml:space="preserve"> </w:t>
      </w:r>
      <w:r>
        <w:rPr>
          <w:bCs/>
          <w:b/>
        </w:rPr>
        <w:t xml:space="preserve">veterinarians</w:t>
      </w:r>
      <w:r>
        <w:t xml:space="preserve"> </w:t>
      </w:r>
      <w:r>
        <w:t xml:space="preserve">were instrumental in tracing infection sources back to live bird markets operating within city boundaries. Strengthening laboratory capacity and real-time reporting mechanisms can enhance situational awareness.</w:t>
      </w:r>
    </w:p>
    <w:bookmarkEnd w:id="25"/>
    <w:bookmarkStart w:id="26" w:name="animal-welfare-advocacy"/>
    <w:p>
      <w:pPr>
        <w:pStyle w:val="Heading3"/>
      </w:pPr>
      <w:r>
        <w:t xml:space="preserve">4.2 Animal Welfare Advocacy</w:t>
      </w:r>
    </w:p>
    <w:p>
      <w:pPr>
        <w:pStyle w:val="FirstParagraph"/>
      </w:pPr>
      <w:r>
        <w:t xml:space="preserve">Beyond infectious disease control , ethical treatment of animals remains a pressing concern . Reports of cruelty and neglect are common in overcrowded slums where informal waste disposal attracts scavenging animals. Training community volunteers in basic animal first aid, supervised by qualified</w:t>
      </w:r>
    </w:p>
    <w:p>
      <w:pPr>
        <w:pStyle w:val="BodyText"/>
      </w:pPr>
      <w:r>
        <w:t xml:space="preserve">veterinarians, can empower citizens while reducing suffering.</w:t>
      </w:r>
    </w:p>
    <w:bookmarkEnd w:id="26"/>
    <w:bookmarkEnd w:id="27"/>
    <w:bookmarkStart w:id="28" w:name="Xd68defbc1234f26381eacf48c1b4c86c9e21095"/>
    <w:p>
      <w:pPr>
        <w:pStyle w:val="Heading2"/>
      </w:pPr>
      <w:r>
        <w:t xml:space="preserve">5. Policy Recommendations for Sustainable Improvement</w:t>
      </w:r>
    </w:p>
    <w:p>
      <w:pPr>
        <w:pStyle w:val="FirstParagraph"/>
      </w:pPr>
      <w:r>
        <w:t xml:space="preserve">Based on our analysis, we propose the following actions tailored specifically for</w:t>
      </w:r>
      <w:r>
        <w:t xml:space="preserve"> </w:t>
      </w:r>
      <w:r>
        <w:rPr>
          <w:bCs/>
          <w:b/>
        </w:rPr>
        <w:t xml:space="preserve">Morocco Casablanca</w:t>
      </w:r>
      <w:r>
        <w:t xml:space="preserve">:</w:t>
      </w:r>
    </w:p>
    <w:p>
      <w:pPr>
        <w:numPr>
          <w:ilvl w:val="0"/>
          <w:numId w:val="1002"/>
        </w:numPr>
        <w:pStyle w:val="Compact"/>
      </w:pPr>
      <w:r>
        <w:rPr>
          <w:bCs/>
          <w:b/>
        </w:rPr>
        <w:t xml:space="preserve">Mandate Municipal Veterinary Clinics:</w:t>
      </w:r>
      <w:r>
        <w:t xml:space="preserve">Create subsidized clinics in underserved districts to ensure equitable access to essential services such as rabies vaccination and spaying/neutering.</w:t>
      </w:r>
    </w:p>
    <w:p>
      <w:pPr>
        <w:numPr>
          <w:ilvl w:val="0"/>
          <w:numId w:val="1002"/>
        </w:numPr>
        <w:pStyle w:val="Compact"/>
      </w:pPr>
      <w:r>
        <w:t xml:space="preserve">&lt; strong&gt;Integrate Data Systems:Develop a centralized digital platform linking all veterinary records with public health databases for real-time monitoring of zoonotic threats.</w:t>
      </w:r>
    </w:p>
    <w:p>
      <w:pPr>
        <w:numPr>
          <w:ilvl w:val="0"/>
          <w:numId w:val="1002"/>
        </w:numPr>
        <w:pStyle w:val="Compact"/>
      </w:pPr>
      <w:r>
        <w:t xml:space="preserve">&lt; strong&gt;Expand Educational Campaigns:</w:t>
      </w:r>
    </w:p>
    <w:p>
      <w:pPr>
        <w:numPr>
          <w:ilvl w:val="0"/>
          <w:numId w:val="1002"/>
        </w:numPr>
        <w:pStyle w:val="Compact"/>
      </w:pPr>
      <w:r>
        <w:t xml:space="preserve">&lt; strong&gt;Strengthen Professional Oversight:Implement stricter licensing requirements for animal care providers to prevent unqualified individuals from practicing medicine, thereby ensuring higher standards of</w:t>
      </w:r>
      <w:r>
        <w:t xml:space="preserve"> </w:t>
      </w:r>
      <w:r>
        <w:rPr>
          <w:bCs/>
          <w:b/>
        </w:rPr>
        <w:t xml:space="preserve">veterinarian</w:t>
      </w:r>
      <w:r>
        <w:t xml:space="preserve"> </w:t>
      </w:r>
      <w:r>
        <w:t xml:space="preserve">service delivery.</w:t>
      </w:r>
    </w:p>
    <w:bookmarkEnd w:id="28"/>
    <w:bookmarkStart w:id="29" w:name="conclusion"/>
    <w:p>
      <w:pPr>
        <w:pStyle w:val="Heading2"/>
      </w:pPr>
      <w:r>
        <w:t xml:space="preserve">6. Conclusion</w:t>
      </w:r>
    </w:p>
    <w:p>
      <w:pPr>
        <w:pStyle w:val="FirstParagraph"/>
      </w:pPr>
      <w:r>
        <w:t xml:space="preserve">The presence and efficacy of</w:t>
      </w:r>
    </w:p>
    <w:p>
      <w:pPr>
        <w:pStyle w:val="BodyText"/>
      </w:pPr>
      <w:r>
        <w:t xml:space="preserve">veterinarians are indispensable components of any robust public health strategy , especially in densely populated urban centers like Casablanca . As Morocco continues to develop economically and socially , prioritizing investments in veterinary infrastructure will yield long-term benefits for both human and animal populations. By embracing a holistic One Health perspective, stakeholders in</w:t>
      </w:r>
      <w:r>
        <w:t xml:space="preserve"> </w:t>
      </w:r>
      <w:r>
        <w:rPr>
          <w:bCs/>
          <w:b/>
        </w:rPr>
        <w:t xml:space="preserve">Morocco Casablanca</w:t>
      </w:r>
      <w:r>
        <w:t xml:space="preserve"> </w:t>
      </w:r>
      <w:r>
        <w:t xml:space="preserve">can build resilience against future biological threats while promoting compassion toward non-human life.</w:t>
      </w:r>
    </w:p>
    <w:p>
      <w:pPr>
        <w:pStyle w:val="BodyText"/>
      </w:pPr>
      <w:r>
        <w:t xml:space="preserve">Future research should focus on quantifying the economic impact of preventive veterinary measures versus reactive treatment costs, providing further justification for increased governmental support. Ultimately , recognizing</w:t>
      </w:r>
      <w:r>
        <w:t xml:space="preserve"> </w:t>
      </w:r>
      <w:r>
        <w:rPr>
          <w:bCs/>
          <w:b/>
        </w:rPr>
        <w:t xml:space="preserve">veterinarians</w:t>
      </w:r>
      <w:r>
        <w:t xml:space="preserve"> </w:t>
      </w:r>
      <w:r>
        <w:t xml:space="preserve">not merely as technicians but as vital partners in societal well-being is key to achieving sustainable development goals in this dynamic Moroccan metropolis.</w:t>
      </w:r>
    </w:p>
    <w:bookmarkEnd w:id="29"/>
    <w:bookmarkStart w:id="30" w:name="references"/>
    <w:p>
      <w:pPr>
        <w:pStyle w:val="Heading2"/>
      </w:pPr>
      <w:r>
        <w:t xml:space="preserve">References</w:t>
      </w:r>
    </w:p>
    <w:p>
      <w:pPr>
        <w:numPr>
          <w:ilvl w:val="0"/>
          <w:numId w:val="1003"/>
        </w:numPr>
        <w:pStyle w:val="Compact"/>
      </w:pPr>
      <w:r>
        <w:t xml:space="preserve">World Health Organization ( WHO ). (2021). One Health: Joint Expert Working Group Report. Geneva: WHO Press.</w:t>
      </w:r>
    </w:p>
    <w:p>
      <w:pPr>
        <w:numPr>
          <w:ilvl w:val="0"/>
          <w:numId w:val="1003"/>
        </w:numPr>
        <w:pStyle w:val="Compact"/>
      </w:pPr>
      <w:r>
        <w:t xml:space="preserve">Moroccan Ministry of Agriculture and Fisheries .( 2019). National Strategy for Animal Disease Control Rabid in the Kingdom of Morocco</w:t>
      </w:r>
    </w:p>
    <w:p>
      <w:pPr>
        <w:numPr>
          <w:ilvl w:val="0"/>
          <w:numId w:val="1003"/>
        </w:numPr>
        <w:pStyle w:val="Compact"/>
      </w:pPr>
      <w:r>
        <w:t xml:space="preserve">Ahmed B., El Mansouri K.( 2021 ). Urban Stray Dog Population Dynamics in Casablanca: Implications for Public Health. Journal of African Veterinary Research,45 (3), pp.12-28.</w:t>
      </w:r>
    </w:p>
    <w:p>
      <w:pPr>
        <w:numPr>
          <w:ilvl w:val="0"/>
          <w:numId w:val="1003"/>
        </w:numPr>
        <w:pStyle w:val="Compact"/>
      </w:pPr>
      <w:r>
        <w:t xml:space="preserve">García-Hernandez M., et al. ( 2019). Comparative Analysis of Veterinary Service Accessibility in North African Urban Centers.Lancet Planetary Health,3(6 ),e7-14 .</w:t>
      </w:r>
    </w:p>
    <w:p>
      <w:pPr>
        <w:numPr>
          <w:ilvl w:val="0"/>
          <w:numId w:val="1003"/>
        </w:numPr>
        <w:pStyle w:val="Compact"/>
      </w:pPr>
      <w:r>
        <w:t xml:space="preserve">National Institute of Statistics Morocco ( HCP ).(2020). Demographic Survey Results - Greater Casablanca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Veterinarians in Public Health and Animal Welfare: A Case Study of Casablanca, Morocco</dc:title>
  <dc:creator/>
  <dc:language>en</dc:language>
  <cp:keywords/>
  <dcterms:created xsi:type="dcterms:W3CDTF">2026-07-29T03:05:44Z</dcterms:created>
  <dcterms:modified xsi:type="dcterms:W3CDTF">2026-07-29T03:05:44Z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