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Metro</w:t>
      </w:r>
      <w:r>
        <w:t xml:space="preserve"> </w:t>
      </w:r>
      <w:r>
        <w:t xml:space="preserve">Manila:</w:t>
      </w:r>
      <w:r>
        <w:t xml:space="preserve"> </w:t>
      </w:r>
      <w:r>
        <w:t xml:space="preserve">Challenges,</w:t>
      </w:r>
      <w:r>
        <w:t xml:space="preserve"> </w:t>
      </w:r>
      <w:r>
        <w:t xml:space="preserve">Opportunities,</w:t>
      </w:r>
      <w:r>
        <w:t xml:space="preserve"> </w:t>
      </w:r>
      <w:r>
        <w:t xml:space="preserve">and</w:t>
      </w:r>
      <w:r>
        <w:t xml:space="preserve"> </w:t>
      </w:r>
      <w:r>
        <w:t xml:space="preserve">Socio-Economic</w:t>
      </w:r>
      <w:r>
        <w:t xml:space="preserve"> </w:t>
      </w:r>
      <w:r>
        <w:t xml:space="preserve">Implications</w:t>
      </w:r>
    </w:p>
    <w:bookmarkStart w:id="20" w:name="X05c4bb4c596893bb47b0ccc78a3fed1140b8f09"/>
    <w:p>
      <w:pPr>
        <w:pStyle w:val="Heading1"/>
      </w:pPr>
      <w:r>
        <w:t xml:space="preserve">The Evolving Landscape of Veterinary Practice in Metro Manila</w:t>
      </w:r>
    </w:p>
    <w:p>
      <w:pPr>
        <w:pStyle w:val="FirstParagraph"/>
      </w:pPr>
      <w:r>
        <w:t xml:space="preserve">Journal of Southeast Asian Veterinary Medicine and Public Health</w:t>
      </w:r>
      <w:r>
        <w:br/>
      </w:r>
      <w:r>
        <w:t xml:space="preserve">VOL. 12, ISSUE 3, 2024</w:t>
      </w:r>
    </w:p>
    <w:p>
      <w:pPr>
        <w:pStyle w:val="BodyText"/>
      </w:pPr>
      <w:r>
        <w:rPr>
          <w:bCs/>
          <w:b/>
        </w:rPr>
        <w:t xml:space="preserve">Abstract</w:t>
      </w:r>
      <w:r>
        <w:br/>
      </w:r>
      <w:r>
        <w:t xml:space="preserve">The role of the</w:t>
      </w:r>
      <w:r>
        <w:t xml:space="preserve"> </w:t>
      </w:r>
      <w:r>
        <w:rPr>
          <w:bCs/>
          <w:b/>
        </w:rPr>
        <w:t xml:space="preserve">Veterinarian</w:t>
      </w:r>
      <w:r>
        <w:t xml:space="preserve"> </w:t>
      </w:r>
      <w:r>
        <w:t xml:space="preserve">extends far beyond animal treatment; it serves as a critical pillar in public health, food security, and ecological balance. In the context of</w:t>
      </w:r>
      <w:r>
        <w:t xml:space="preserve"> </w:t>
      </w:r>
      <w:r>
        <w:rPr>
          <w:bCs/>
          <w:b/>
        </w:rPr>
        <w:t xml:space="preserve">Philippines Manila</w:t>
      </w:r>
      <w:r>
        <w:t xml:space="preserve">, rapid urbanization presents unique challenges to veterinary infrastructure. This article examines the current state of veterinary services in</w:t>
      </w:r>
      <w:r>
        <w:t xml:space="preserve"> </w:t>
      </w:r>
      <w:r>
        <w:rPr>
          <w:bCs/>
          <w:b/>
        </w:rPr>
        <w:t xml:space="preserve">Philippines Manila</w:t>
      </w:r>
      <w:r>
        <w:t xml:space="preserve">, analyzing the intersection of one health policies, zoonotic disease management, and animal welfare standards. The study highlights how specialized practice within this dense metropolis contributes to regional stability and offers recommendations for future academic and policy frameworks.</w:t>
      </w:r>
    </w:p>
    <w:p>
      <w:pPr>
        <w:pStyle w:val="BodyText"/>
      </w:pPr>
      <w:r>
        <w:t xml:space="preserve">Introduction</w:t>
      </w:r>
    </w:p>
    <w:p>
      <w:pPr>
        <w:pStyle w:val="BodyText"/>
      </w:pPr>
      <w:r>
        <w:t xml:space="preserve">The metropolitan region of Metro Manila, the capital area of the</w:t>
      </w:r>
      <w:r>
        <w:t xml:space="preserve"> </w:t>
      </w:r>
      <w:r>
        <w:rPr>
          <w:bCs/>
          <w:b/>
        </w:rPr>
        <w:t xml:space="preserve">Philippines</w:t>
      </w:r>
      <w:r>
        <w:t xml:space="preserve">, stands as a complex ecological and social ecosystem where human populations intersect heavily with companion animals and urban wildlife. In this high-density environment, the profession of veterinary medicine has undergone significant transformation. The modern</w:t>
      </w:r>
      <w:r>
        <w:t xml:space="preserve"> </w:t>
      </w:r>
      <w:r>
        <w:rPr>
          <w:bCs/>
          <w:b/>
        </w:rPr>
        <w:t xml:space="preserve">Veterinarian</w:t>
      </w:r>
      <w:r>
        <w:t xml:space="preserve"> </w:t>
      </w:r>
      <w:r>
        <w:t xml:space="preserve">is no longer confined to rural livestock management; rather, they are central figures in urban public health strategies. As the capital city continues to expand, the demand for comprehensive veterinary care in</w:t>
      </w:r>
      <w:r>
        <w:t xml:space="preserve"> </w:t>
      </w:r>
      <w:r>
        <w:rPr>
          <w:bCs/>
          <w:b/>
        </w:rPr>
        <w:t xml:space="preserve">Philippines Manila</w:t>
      </w:r>
      <w:r>
        <w:t xml:space="preserve"> </w:t>
      </w:r>
      <w:r>
        <w:t xml:space="preserve">has surged, driven by changing cultural attitudes toward animal companionship and increased awareness of zoonotic risks.</w:t>
      </w:r>
    </w:p>
    <w:p>
      <w:pPr>
        <w:pStyle w:val="BodyText"/>
      </w:pPr>
      <w:r>
        <w:t xml:space="preserve">This article explores how veterinary practices in</w:t>
      </w:r>
      <w:r>
        <w:t xml:space="preserve"> </w:t>
      </w:r>
      <w:r>
        <w:rPr>
          <w:bCs/>
          <w:b/>
        </w:rPr>
        <w:t xml:space="preserve">Philippines Manila</w:t>
      </w:r>
      <w:r>
        <w:t xml:space="preserve">[Note: Corrected to Philippines Metro Manila context]</w:t>
      </w:r>
    </w:p>
    <w:p>
      <w:pPr>
        <w:pStyle w:val="BodyText"/>
      </w:pPr>
      <w:r>
        <w:t xml:space="preserve">.</w:t>
      </w:r>
      <w:r>
        <w:t xml:space="preserve"> </w:t>
      </w:r>
      <w:r>
        <w:t xml:space="preserve">p are adapting to these pressures. It argues that the integration of advanced medical technology, strict adherence to international welfare standards, and robust epidemiological surveillance by the</w:t>
      </w:r>
      <w:r>
        <w:t xml:space="preserve"> </w:t>
      </w:r>
      <w:r>
        <w:rPr>
          <w:bCs/>
          <w:b/>
        </w:rPr>
        <w:t xml:space="preserve">Veterinarian</w:t>
      </w:r>
      <w:r>
        <w:t xml:space="preserve"> </w:t>
      </w:r>
      <w:r>
        <w:t xml:space="preserve">community is essential for maintaining public health safety in one of Asia’s most populous urban centers.</w:t>
      </w:r>
    </w:p>
    <w:p>
      <w:pPr>
        <w:pStyle w:val="BodyText"/>
      </w:pPr>
      <w:r>
        <w:t xml:space="preserve">The One Health Paradigm in an Urban Context</w:t>
      </w:r>
    </w:p>
    <w:p>
      <w:pPr>
        <w:pStyle w:val="BodyText"/>
      </w:pPr>
      <w:r>
        <w:t xml:space="preserve">The concept of "One Health" recognizes that the health of people is closely connected to the health of animals and our shared environment. In</w:t>
      </w:r>
      <w:r>
        <w:t xml:space="preserve"> </w:t>
      </w:r>
      <w:r>
        <w:rPr>
          <w:bCs/>
          <w:b/>
        </w:rPr>
        <w:t xml:space="preserve">Philippines Manila</w:t>
      </w:r>
      <w:r>
        <w:t xml:space="preserve">, this paradigm is particularly relevant due to the high prevalence of vector-borne diseases such as dengue and leptospirosis, which are often transmitted or exacerbated by animal vectors. The</w:t>
      </w:r>
      <w:r>
        <w:t xml:space="preserve"> </w:t>
      </w:r>
      <w:r>
        <w:rPr>
          <w:bCs/>
          <w:b/>
        </w:rPr>
        <w:t xml:space="preserve">Veterinarian</w:t>
      </w:r>
      <w:r>
        <w:t xml:space="preserve"> </w:t>
      </w:r>
      <w:r>
        <w:t xml:space="preserve">plays a pivotal role in monitoring these health indicators. For instance, stray dog populations in various districts of</w:t>
      </w:r>
      <w:r>
        <w:t xml:space="preserve"> </w:t>
      </w:r>
      <w:r>
        <w:rPr>
          <w:bCs/>
          <w:b/>
        </w:rPr>
        <w:t xml:space="preserve">Philippines Manila</w:t>
      </w:r>
      <w:r>
        <w:t xml:space="preserve"> </w:t>
      </w:r>
      <w:r>
        <w:t xml:space="preserve">serve as reservoirs for rabies virus variants.</w:t>
      </w:r>
    </w:p>
    <w:p>
      <w:pPr>
        <w:pStyle w:val="BodyText"/>
      </w:pPr>
      <w:r>
        <w:t xml:space="preserve">Recent studies indicate that veterinary outreach programs led by licensed professionals have significantly reduced incidence rates of rabies in specific barangays within the capital. By implementing mass vaccination campaigns and sterilization drives, the</w:t>
      </w:r>
      <w:r>
        <w:t xml:space="preserve"> </w:t>
      </w:r>
      <w:r>
        <w:rPr>
          <w:bCs/>
          <w:b/>
        </w:rPr>
        <w:t xml:space="preserve">Veterinarian</w:t>
      </w:r>
      <w:r>
        <w:t xml:space="preserve"> </w:t>
      </w:r>
      <w:r>
        <w:t xml:space="preserve">acts not merely as a clinician but as an epidemiologist. The collaboration between local government units in</w:t>
      </w:r>
      <w:r>
        <w:t xml:space="preserve"> </w:t>
      </w:r>
      <w:r>
        <w:rPr>
          <w:bCs/>
          <w:b/>
        </w:rPr>
        <w:t xml:space="preserve">Philippines Manila</w:t>
      </w:r>
      <w:r>
        <w:t xml:space="preserve"> </w:t>
      </w:r>
      <w:r>
        <w:t xml:space="preserve">and private veterinary clinics has created a hybrid model of care that is both responsive and scalable. This synergy demonstrates that effective urban planning must include veterinary expertise to mitigate public health crises.</w:t>
      </w:r>
    </w:p>
    <w:p>
      <w:pPr>
        <w:pStyle w:val="BodyText"/>
      </w:pPr>
      <w:r>
        <w:t xml:space="preserve">Socio-Economic Factors Influencing Veterinary Demand</w:t>
      </w:r>
    </w:p>
    <w:p>
      <w:pPr>
        <w:pStyle w:val="BodyText"/>
      </w:pPr>
      <w:r>
        <w:t xml:space="preserve">The economic trajectory of the</w:t>
      </w:r>
      <w:r>
        <w:t xml:space="preserve"> </w:t>
      </w:r>
      <w:r>
        <w:rPr>
          <w:bCs/>
          <w:b/>
        </w:rPr>
        <w:t xml:space="preserve">Philippines</w:t>
      </w:r>
      <w:r>
        <w:t xml:space="preserve"> </w:t>
      </w:r>
      <w:r>
        <w:t xml:space="preserve">has influenced pet ownership trends, particularly in urban centers like Metro Manila. The rising middle class in</w:t>
      </w:r>
      <w:r>
        <w:t xml:space="preserve"> </w:t>
      </w:r>
      <w:r>
        <w:rPr>
          <w:bCs/>
          <w:b/>
        </w:rPr>
        <w:t xml:space="preserve">Philippines Manila</w:t>
      </w:r>
      <w:r>
        <w:t xml:space="preserve">[Note: Corrected to Philippines Metro Manila context]</w:t>
      </w:r>
    </w:p>
    <w:p>
      <w:pPr>
        <w:pStyle w:val="BodyText"/>
      </w:pPr>
      <w:r>
        <w:t xml:space="preserve">.</w:t>
      </w:r>
      <w:r>
        <w:t xml:space="preserve"> </w:t>
      </w:r>
      <w:r>
        <w:t xml:space="preserve">p has led to a "pet humanization" trend, where animals are treated as family members. Consequently, the scope of practice for the</w:t>
      </w:r>
      <w:r>
        <w:t xml:space="preserve"> </w:t>
      </w:r>
      <w:r>
        <w:rPr>
          <w:bCs/>
          <w:b/>
        </w:rPr>
        <w:t xml:space="preserve">Veterinarian</w:t>
      </w:r>
      <w:r>
        <w:t xml:space="preserve"> </w:t>
      </w:r>
      <w:r>
        <w:t xml:space="preserve">has expanded into specialized fields such as oncology, cardiology, and behavioral medicine. This shift is evident in the proliferation of high-end veterinary hospitals in districts like Makati and Quezon City within</w:t>
      </w:r>
      <w:r>
        <w:t xml:space="preserve"> </w:t>
      </w:r>
      <w:r>
        <w:rPr>
          <w:bCs/>
          <w:b/>
        </w:rPr>
        <w:t xml:space="preserve">Philippines Manila</w:t>
      </w:r>
      <w:r>
        <w:t xml:space="preserve">.</w:t>
      </w:r>
    </w:p>
    <w:p>
      <w:pPr>
        <w:pStyle w:val="BodyText"/>
      </w:pPr>
      <w:r>
        <w:t xml:space="preserve">However, this economic disparity poses ethical challenges. While affluent areas have access to state-of-the-art diagnostic equipment, lower-income communities often lack basic preventive care resources. The professional body representing the</w:t>
      </w:r>
      <w:r>
        <w:t xml:space="preserve"> </w:t>
      </w:r>
      <w:r>
        <w:rPr>
          <w:bCs/>
          <w:b/>
        </w:rPr>
        <w:t xml:space="preserve">Veterinarian</w:t>
      </w:r>
      <w:r>
        <w:t xml:space="preserve"> </w:t>
      </w:r>
      <w:r>
        <w:t xml:space="preserve">in the country has called for equitable distribution of veterinary services across all municipalities within</w:t>
      </w:r>
      <w:r>
        <w:t xml:space="preserve"> </w:t>
      </w:r>
      <w:r>
        <w:rPr>
          <w:bCs/>
          <w:b/>
        </w:rPr>
        <w:t xml:space="preserve">Philippines Manila</w:t>
      </w:r>
      <w:r>
        <w:t xml:space="preserve">. Academic discourse suggests that continuing education programs should focus on low-cost, high-impact interventions to bridge this gap, ensuring that veterinary medicine remains a service for all citizens rather than an exclusive luxury.</w:t>
      </w:r>
    </w:p>
    <w:p>
      <w:pPr>
        <w:pStyle w:val="BodyText"/>
      </w:pPr>
      <w:r>
        <w:t xml:space="preserve">Regulatory Framework and Professional Ethics</w:t>
      </w:r>
    </w:p>
    <w:p>
      <w:pPr>
        <w:pStyle w:val="BodyText"/>
      </w:pPr>
      <w:r>
        <w:t xml:space="preserve">The practice of veterinary medicine in the</w:t>
      </w:r>
      <w:r>
        <w:t xml:space="preserve"> </w:t>
      </w:r>
      <w:r>
        <w:rPr>
          <w:bCs/>
          <w:b/>
        </w:rPr>
        <w:t xml:space="preserve">Philippines</w:t>
      </w:r>
      <w:r>
        <w:t xml:space="preserve">[Note: Corrected to Philippines context]</w:t>
      </w:r>
    </w:p>
    <w:p>
      <w:pPr>
        <w:pStyle w:val="BodyText"/>
      </w:pPr>
      <w:r>
        <w:t xml:space="preserve">.</w:t>
      </w:r>
      <w:r>
        <w:t xml:space="preserve"> </w:t>
      </w:r>
      <w:r>
        <w:t xml:space="preserve">is governed by the Veterinary Medicine Act of 2018, which mandates rigorous standards for licensure and continuing professional development. In</w:t>
      </w:r>
      <w:r>
        <w:t xml:space="preserve"> </w:t>
      </w:r>
      <w:r>
        <w:rPr>
          <w:bCs/>
          <w:b/>
        </w:rPr>
        <w:t xml:space="preserve">Philippines Manila</w:t>
      </w:r>
      <w:r>
        <w:t xml:space="preserve">, the enforcement of these regulations is critical to maintaining public trust. Unlicensed practitioners pose a significant risk to animal welfare and public safety, particularly regarding the sale of unregulated pharmaceuticals.</w:t>
      </w:r>
    </w:p>
    <w:p>
      <w:pPr>
        <w:pStyle w:val="BodyText"/>
      </w:pPr>
      <w:r>
        <w:t xml:space="preserve">The</w:t>
      </w:r>
      <w:r>
        <w:t xml:space="preserve"> </w:t>
      </w:r>
      <w:r>
        <w:rPr>
          <w:bCs/>
          <w:b/>
        </w:rPr>
        <w:t xml:space="preserve">Veterinarian</w:t>
      </w:r>
      <w:r>
        <w:t xml:space="preserve"> </w:t>
      </w:r>
      <w:r>
        <w:t xml:space="preserve">must adhere to strict ethical guidelines concerning end-of-life care, surgical interventions, and data privacy. In the competitive market of</w:t>
      </w:r>
      <w:r>
        <w:t xml:space="preserve"> </w:t>
      </w:r>
      <w:r>
        <w:rPr>
          <w:bCs/>
          <w:b/>
        </w:rPr>
        <w:t xml:space="preserve">Philippines Manila</w:t>
      </w:r>
      <w:r>
        <w:t xml:space="preserve">, there is pressure to commercialize animal care services. Academic journals emphasize that the core mission of the profession must remain patient-centered welfare rather than profit maximization. Regulatory bodies in</w:t>
      </w:r>
      <w:r>
        <w:t xml:space="preserve"> </w:t>
      </w:r>
      <w:r>
        <w:rPr>
          <w:bCs/>
          <w:b/>
        </w:rPr>
        <w:t xml:space="preserve">Philippines Manila</w:t>
      </w:r>
      <w:r>
        <w:t xml:space="preserve">[Note: Corrected to Philippines Metro Manila context]</w:t>
      </w:r>
    </w:p>
    <w:p>
      <w:pPr>
        <w:pStyle w:val="BodyText"/>
      </w:pPr>
      <w:r>
        <w:t xml:space="preserve">.</w:t>
      </w:r>
      <w:r>
        <w:t xml:space="preserve"> </w:t>
      </w:r>
      <w:r>
        <w:t xml:space="preserve">have recently strengthened inspection protocols for veterinary clinics, requiring transparency in pricing and treatment records. This regulatory tightening is a direct response to consumer complaints and aims to professionalize the industry further.</w:t>
      </w:r>
    </w:p>
    <w:p>
      <w:pPr>
        <w:pStyle w:val="BodyText"/>
      </w:pPr>
      <w:r>
        <w:t xml:space="preserve">Disaster Preparedness and Emergency Response</w:t>
      </w:r>
    </w:p>
    <w:p>
      <w:pPr>
        <w:pStyle w:val="BodyText"/>
      </w:pPr>
      <w:r>
        <w:t xml:space="preserve">Located in the Pacific Ring of Fire, the</w:t>
      </w:r>
      <w:r>
        <w:t xml:space="preserve"> </w:t>
      </w:r>
      <w:r>
        <w:rPr>
          <w:bCs/>
          <w:b/>
        </w:rPr>
        <w:t xml:space="preserve">Philippines</w:t>
      </w:r>
      <w:r>
        <w:t xml:space="preserve">[Note: Corrected to Philippines context]</w:t>
      </w:r>
    </w:p>
    <w:p>
      <w:pPr>
        <w:pStyle w:val="BodyText"/>
      </w:pPr>
      <w:r>
        <w:t xml:space="preserve">.</w:t>
      </w:r>
      <w:r>
        <w:t xml:space="preserve"> </w:t>
      </w:r>
      <w:r>
        <w:t xml:space="preserve">is frequently subjected to typhoons, earthquakes, and volcanic activity. Metro Manila, being a densely populated urban center with aging infrastructure, faces heightened risks during such calamities. The role of the</w:t>
      </w:r>
      <w:r>
        <w:t xml:space="preserve"> </w:t>
      </w:r>
      <w:r>
        <w:rPr>
          <w:bCs/>
          <w:b/>
        </w:rPr>
        <w:t xml:space="preserve">Veterinarian</w:t>
      </w:r>
      <w:r>
        <w:t xml:space="preserve"> </w:t>
      </w:r>
      <w:r>
        <w:t xml:space="preserve">in disaster management is often overlooked but is crucial for community resilience.</w:t>
      </w:r>
    </w:p>
    <w:p>
      <w:pPr>
        <w:pStyle w:val="BodyText"/>
      </w:pPr>
      <w:r>
        <w:t xml:space="preserve">In the aftermath of major typhoons affecting</w:t>
      </w:r>
      <w:r>
        <w:t xml:space="preserve"> </w:t>
      </w:r>
      <w:r>
        <w:rPr>
          <w:bCs/>
          <w:b/>
        </w:rPr>
        <w:t xml:space="preserve">Philippines Manila</w:t>
      </w:r>
      <w:r>
        <w:t xml:space="preserve">[Note: Corrected to Philippines Metro Manila context]</w:t>
      </w:r>
    </w:p>
    <w:p>
      <w:pPr>
        <w:pStyle w:val="BodyText"/>
      </w:pPr>
      <w:r>
        <w:t xml:space="preserve">.</w:t>
      </w:r>
      <w:r>
        <w:t xml:space="preserve"> </w:t>
      </w:r>
      <w:r>
        <w:t xml:space="preserve">, veterinary teams are deployed to treat injured animals, manage disease outbreaks in temporary shelters, and assist in identifying human remains through forensic odontology when necessary. The integration of veterinary emergency response plans into the city’s disaster risk reduction management office is a key recommendation derived from recent academic reviews. By preparing</w:t>
      </w:r>
      <w:r>
        <w:t xml:space="preserve"> </w:t>
      </w:r>
      <w:r>
        <w:rPr>
          <w:bCs/>
          <w:b/>
        </w:rPr>
        <w:t xml:space="preserve">Veterinarian</w:t>
      </w:r>
      <w:r>
        <w:t xml:space="preserve"> </w:t>
      </w:r>
      <w:r>
        <w:t xml:space="preserve">professionals for crisis situations,</w:t>
      </w:r>
      <w:r>
        <w:t xml:space="preserve"> </w:t>
      </w:r>
      <w:r>
        <w:rPr>
          <w:bCs/>
          <w:b/>
        </w:rPr>
        <w:t xml:space="preserve">Philippines Manila</w:t>
      </w:r>
      <w:r>
        <w:t xml:space="preserve">[Note: Corrected to Philippines Metro Manila context]</w:t>
      </w:r>
    </w:p>
    <w:p>
      <w:pPr>
        <w:pStyle w:val="BodyText"/>
      </w:pPr>
      <w:r>
        <w:t xml:space="preserve">.</w:t>
      </w:r>
      <w:r>
        <w:t xml:space="preserve"> </w:t>
      </w:r>
      <w:r>
        <w:t xml:space="preserve">can enhance its overall emergency response capabilities.</w:t>
      </w:r>
    </w:p>
    <w:p>
      <w:pPr>
        <w:pStyle w:val="BodyText"/>
      </w:pPr>
      <w:r>
        <w:t xml:space="preserve">Future Directions and Academic Recommendations</w:t>
      </w:r>
    </w:p>
    <w:p>
      <w:pPr>
        <w:pStyle w:val="BodyText"/>
      </w:pPr>
      <w:r>
        <w:t xml:space="preserve">To sustain the growth of veterinary medicine in</w:t>
      </w:r>
      <w:r>
        <w:t xml:space="preserve"> </w:t>
      </w:r>
      <w:r>
        <w:rPr>
          <w:bCs/>
          <w:b/>
        </w:rPr>
        <w:t xml:space="preserve">Philippines Manila</w:t>
      </w:r>
      <w:r>
        <w:t xml:space="preserve">, several strategic directions are proposed. First, there is a need for increased research funding focused on urban animal health. Universities in</w:t>
      </w:r>
      <w:r>
        <w:t xml:space="preserve"> </w:t>
      </w:r>
      <w:r>
        <w:rPr>
          <w:bCs/>
          <w:b/>
        </w:rPr>
        <w:t xml:space="preserve">Philippines Manila</w:t>
      </w:r>
      <w:r>
        <w:t xml:space="preserve">[Note: Corrected to Philippines Metro Manila context]</w:t>
      </w:r>
    </w:p>
    <w:p>
      <w:pPr>
        <w:pStyle w:val="BodyText"/>
      </w:pPr>
      <w:r>
        <w:t xml:space="preserve">.</w:t>
      </w:r>
      <w:r>
        <w:t xml:space="preserve"> </w:t>
      </w:r>
      <w:r>
        <w:t xml:space="preserve">should collaborate with international institutions to study the impact of urban pollution and climate change on animal physiology.</w:t>
      </w:r>
    </w:p>
    <w:p>
      <w:pPr>
        <w:pStyle w:val="BodyText"/>
      </w:pPr>
      <w:r>
        <w:t xml:space="preserve">Second, technology integration must be accelerated. Telemedicine platforms developed by the</w:t>
      </w:r>
      <w:r>
        <w:t xml:space="preserve"> </w:t>
      </w:r>
      <w:r>
        <w:rPr>
          <w:bCs/>
          <w:b/>
        </w:rPr>
        <w:t xml:space="preserve">Veterinarian</w:t>
      </w:r>
      <w:r>
        <w:t xml:space="preserve"> </w:t>
      </w:r>
      <w:r>
        <w:t xml:space="preserve">community could provide preliminary consultations for residents in remote areas of Metro Manila, reducing the burden on physical clinics. Finally, public education campaigns led by veterinary professionals should focus on responsible pet ownership and rabies prevention to foster a culture of compassion and safety.</w:t>
      </w:r>
    </w:p>
    <w:p>
      <w:pPr>
        <w:pStyle w:val="BodyText"/>
      </w:pPr>
      <w:r>
        <w:t xml:space="preserve">Conclusion</w:t>
      </w:r>
    </w:p>
    <w:p>
      <w:pPr>
        <w:pStyle w:val="BodyText"/>
      </w:pPr>
      <w:r>
        <w:t xml:space="preserve">The profession of the</w:t>
      </w:r>
      <w:r>
        <w:t xml:space="preserve"> </w:t>
      </w:r>
      <w:r>
        <w:rPr>
          <w:bCs/>
          <w:b/>
        </w:rPr>
        <w:t xml:space="preserve">Veterinarian</w:t>
      </w:r>
      <w:r>
        <w:t xml:space="preserve"> </w:t>
      </w:r>
      <w:r>
        <w:t xml:space="preserve">in the era of modern urbanization is dynamic and multifaceted. In</w:t>
      </w:r>
      <w:r>
        <w:t xml:space="preserve"> </w:t>
      </w:r>
      <w:r>
        <w:rPr>
          <w:bCs/>
          <w:b/>
        </w:rPr>
        <w:t xml:space="preserve">Philippines Manila</w:t>
      </w:r>
      <w:r>
        <w:t xml:space="preserve">, where socio-economic disparities and environmental challenges converge, veterinary professionals serve as guardians of both animal welfare and public health. The evolution from traditional practice to a specialized, technology-driven field reflects broader societal changes. As we look to the future, it is imperative that academic institutions, government agencies, and private practitioners in</w:t>
      </w:r>
      <w:r>
        <w:t xml:space="preserve"> </w:t>
      </w:r>
      <w:r>
        <w:rPr>
          <w:bCs/>
          <w:b/>
        </w:rPr>
        <w:t xml:space="preserve">Philippines Manila</w:t>
      </w:r>
      <w:r>
        <w:t xml:space="preserve">[Note: Corrected to Philippines Metro Manila context]</w:t>
      </w:r>
    </w:p>
    <w:p>
      <w:pPr>
        <w:pStyle w:val="BodyText"/>
      </w:pPr>
      <w:r>
        <w:t xml:space="preserve">.</w:t>
      </w:r>
      <w:r>
        <w:t xml:space="preserve"> </w:t>
      </w:r>
      <w:r>
        <w:t xml:space="preserve">work collaboratively to uphold the highest standards of care. The health of the city’s inhabitants is inextricably linked to the well-being of its animals, making the</w:t>
      </w:r>
      <w:r>
        <w:t xml:space="preserve"> </w:t>
      </w:r>
      <w:r>
        <w:rPr>
          <w:bCs/>
          <w:b/>
        </w:rPr>
        <w:t xml:space="preserve">Veterinarian</w:t>
      </w:r>
      <w:r>
        <w:t xml:space="preserve"> </w:t>
      </w:r>
      <w:r>
        <w:t xml:space="preserve">an indispensable asset in building a resilient and healthy society.</w:t>
      </w:r>
    </w:p>
    <w:p>
      <w:r>
        <w:pict>
          <v:rect style="width:0;height:1.5pt" o:hralign="center" o:hrstd="t" o:hr="t"/>
        </w:pict>
      </w:r>
    </w:p>
    <w:p>
      <w:pPr>
        <w:pStyle w:val="FirstParagraph"/>
      </w:pPr>
      <w:r>
        <w:rPr>
          <w:bCs/>
          <w:b/>
        </w:rPr>
        <w:t xml:space="preserve">References (Simulated)</w:t>
      </w:r>
      <w:r>
        <w:br/>
      </w:r>
      <w:r>
        <w:t xml:space="preserve">1. Dela Cruz, J., &amp; Santos, M. (2023). *Zoonotic Disease Surveillance in Urban Centers: A Case Study of Metro Manila*. Journal of Philippine Veterinary Medicine.</w:t>
      </w:r>
      <w:r>
        <w:br/>
      </w:r>
      <w:r>
        <w:t xml:space="preserve">2. Republic Act No. 10639 (The Animal Welfare Act) and Republic Act No. 9266 (The Veterinary Medicine Act of 2004).</w:t>
      </w:r>
      <w:r>
        <w:br/>
      </w:r>
      <w:r>
        <w:t xml:space="preserve">3. World Organisation for Animal Health (WOAH). (2024). *State of Science on One Health in Southeast Asia*.</w:t>
      </w:r>
      <w:r>
        <w:br/>
      </w:r>
      <w:r>
        <w:t xml:space="preserve">4. Reyes, A. (2022). *Socio-Economic Trends in Pet Ownership: The Rise of the Middle Class in Philippines Manila*. Asian Urban Studies Review.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Veterinary Practice in Metro Manila: Challenges, Opportunities, and Socio-Economic Implications</dc:title>
  <dc:creator/>
  <dc:language>en</dc:language>
  <cp:keywords/>
  <dcterms:created xsi:type="dcterms:W3CDTF">2026-07-29T06:56:19Z</dcterms:created>
  <dcterms:modified xsi:type="dcterms:W3CDTF">2026-07-29T06:56:19Z</dcterms:modified>
</cp:coreProperties>
</file>

<file path=docProps/custom.xml><?xml version="1.0" encoding="utf-8"?>
<Properties xmlns="http://schemas.openxmlformats.org/officeDocument/2006/custom-properties" xmlns:vt="http://schemas.openxmlformats.org/officeDocument/2006/docPropsVTypes"/>
</file>