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Comprehensive</w:t>
      </w:r>
      <w:r>
        <w:t xml:space="preserve"> </w:t>
      </w:r>
      <w:r>
        <w:t xml:space="preserve">Analysis</w:t>
      </w:r>
    </w:p>
    <w:bookmarkStart w:id="32" w:name="X2fc7ca8337f86cffb5a82eaf4763cfe0eab4b49"/>
    <w:p>
      <w:pPr>
        <w:pStyle w:val="Heading1"/>
      </w:pPr>
      <w:r>
        <w:t xml:space="preserve">The Role and Challenges of the Veterinarian in Sudan Khartoum: A Comprehensive Analysis</w:t>
      </w:r>
    </w:p>
    <w:p>
      <w:pPr>
        <w:pStyle w:val="FirstParagraph"/>
      </w:pPr>
      <w:r>
        <w:rPr>
          <w:bCs/>
          <w:b/>
        </w:rPr>
        <w:t xml:space="preserve">Dr. Ahmed El-Mahdi</w:t>
      </w:r>
      <w:r>
        <w:br/>
      </w:r>
      <w:r>
        <w:t xml:space="preserve">Department of Veterinary Medicine, University of Khartoum</w:t>
      </w:r>
      <w:r>
        <w:br/>
      </w:r>
      <w:r>
        <w:t xml:space="preserve">Khartoum State, Sudan Republic</w:t>
      </w:r>
    </w:p>
    <w:bookmarkStart w:id="20" w:name="abstract"/>
    <w:p>
      <w:pPr>
        <w:pStyle w:val="Heading2"/>
      </w:pPr>
      <w:r>
        <w:t xml:space="preserve">Abstract</w:t>
      </w:r>
    </w:p>
    <w:p>
      <w:pPr>
        <w:pStyle w:val="FirstParagraph"/>
      </w:pPr>
      <w:r>
        <w:t xml:space="preserve">This article examines the critical role of the Veterinarian within the urban and peri-urban context of Sudan Khartoum. As a major hub for commerce, migration, and public health in East Africa, Khartoum presents unique epidemiological challenges that require robust veterinary oversight. This paper analyzes the multifaceted responsibilities of veterinarians in disease surveillance, zoonotic control, livestock management in dense urban environments, and food safety regulation. Furthermore, it addresses the systemic challenges faced by veterinary professionals in Sudan Khartoum, including infrastructure deficits due to conflict and economic instability. The study concludes with recommendations for strengthening veterinary public health systems to mitigate risks associated with transboundary animal diseases and emerging zoonoses.</w:t>
      </w:r>
    </w:p>
    <w:bookmarkEnd w:id="20"/>
    <w:bookmarkStart w:id="21" w:name="introduction"/>
    <w:p>
      <w:pPr>
        <w:pStyle w:val="Heading2"/>
      </w:pPr>
      <w:r>
        <w:t xml:space="preserve">1. Introduction</w:t>
      </w:r>
    </w:p>
    <w:p>
      <w:pPr>
        <w:pStyle w:val="FirstParagraph"/>
      </w:pPr>
      <w:r>
        <w:t xml:space="preserve">The intersection of human health, animal health, and environmental sustainability is increasingly recognized as a critical pillar of public policy. In the Republic of Sudan, this intersection is particularly pronounced in the capital city and its immediate surroundings: Sudan Khartoum. With a population exceeding five million people, Khartoum serves as a focal point for internal migration from rural agricultural areas to urban centers. Consequently, the veterinary sector in Sudan Khartoum bears the burden of managing animal populations that are both domesticated pets and livestock brought in from rural hinterlands for trade and slaughter.</w:t>
      </w:r>
    </w:p>
    <w:p>
      <w:pPr>
        <w:pStyle w:val="BodyText"/>
      </w:pPr>
      <w:r>
        <w:t xml:space="preserve">The Veterinarian, traditionally viewed through the lens of clinical animal care or rural extension services, has evolved into a central figure in urban public health security. In Sudan Khartoum, this evolution is driven by the prevalence of zoonotic diseases such as Rift Valley Fever, Brucellosis, and Anthrax. This article argues that the Veterinarian in Sudan Khartoum is not merely an animal health practitioner but a frontline defender of urban public health, requiring specialized training in epidemiology, toxicology, and regulatory compliance.</w:t>
      </w:r>
    </w:p>
    <w:bookmarkEnd w:id="21"/>
    <w:bookmarkStart w:id="24" w:name="Xd823a31b64c7f34c2a14ffc9396dd7e6b139210"/>
    <w:p>
      <w:pPr>
        <w:pStyle w:val="Heading2"/>
      </w:pPr>
      <w:r>
        <w:t xml:space="preserve">2. The Epidemiological Landscape of Sudan Khartoum</w:t>
      </w:r>
    </w:p>
    <w:p>
      <w:pPr>
        <w:pStyle w:val="FirstParagraph"/>
      </w:pPr>
      <w:r>
        <w:t xml:space="preserve">Sudan Khartoum represents a complex mosaic of ecological niches. Unlike purely industrialized cities, Khartoum retains significant peri-urban agricultural zones where smallholder livestock farming coexists with dense residential areas. This proximity creates ideal conditions for the transmission of zoonotic pathogens.</w:t>
      </w:r>
    </w:p>
    <w:bookmarkStart w:id="22" w:name="zoonotic-disease-surveillance"/>
    <w:p>
      <w:pPr>
        <w:pStyle w:val="Heading3"/>
      </w:pPr>
      <w:r>
        <w:t xml:space="preserve">2.1 Zoonotic Disease Surveillance</w:t>
      </w:r>
    </w:p>
    <w:p>
      <w:pPr>
        <w:pStyle w:val="FirstParagraph"/>
      </w:pPr>
      <w:r>
        <w:t xml:space="preserve">A primary responsibility of the Veterinarian in Sudan Khartoum is the surveillance and control of zoonoses. Due to high population density and often inadequate waste management systems, urban centers are susceptible to outbreaks that can rapidly spread from animals to humans. For instance, rabies remains a significant concern in the stray dog population within Khartoum City. Veterinarians must coordinate with municipal authorities on mass vaccination campaigns, a task complicated by the transient nature of animal populations and limited resources.</w:t>
      </w:r>
    </w:p>
    <w:p>
      <w:pPr>
        <w:pStyle w:val="BodyText"/>
      </w:pPr>
      <w:r>
        <w:t xml:space="preserve">Furthermore, avian influenza poses a recurrent threat due to the presence of live bird markets in various districts of Sudan Khartoum. The Veterinarian plays a pivotal role in enforcing biosecurity measures at these markets, conducting routine testing of poultry, and educating vendors on hygiene practices. Without rigorous veterinary oversight, these markets could serve as amplifiers for viral mutations with pandemic potential.</w:t>
      </w:r>
    </w:p>
    <w:bookmarkEnd w:id="22"/>
    <w:bookmarkStart w:id="23" w:name="food-safety-and-meat-inspection"/>
    <w:p>
      <w:pPr>
        <w:pStyle w:val="Heading3"/>
      </w:pPr>
      <w:r>
        <w:t xml:space="preserve">2.2 Food Safety and Meat Inspection</w:t>
      </w:r>
    </w:p>
    <w:p>
      <w:pPr>
        <w:pStyle w:val="FirstParagraph"/>
      </w:pPr>
      <w:r>
        <w:t xml:space="preserve">In the bustling slaughterhouses of Sudan Khartoum, Veterinarians are essential for ensuring food safety. Post-mortem inspection is the last line of defense against meatborne diseases such as cysticercosis and tuberculosis. However, informal slaughter practices persist in many neighborhoods, often bypassing veterinary control entirely. The integration of these informal sectors into regulated systems is a significant challenge for veterinary authorities in Khartoum.</w:t>
      </w:r>
    </w:p>
    <w:bookmarkEnd w:id="23"/>
    <w:bookmarkEnd w:id="24"/>
    <w:bookmarkStart w:id="27" w:name="Xaf4639c06dda691dc73539a747f1d44328a8123"/>
    <w:p>
      <w:pPr>
        <w:pStyle w:val="Heading2"/>
      </w:pPr>
      <w:r>
        <w:t xml:space="preserve">3. Systemic Challenges Facing Veterinary Services</w:t>
      </w:r>
    </w:p>
    <w:p>
      <w:pPr>
        <w:pStyle w:val="FirstParagraph"/>
      </w:pPr>
      <w:r>
        <w:t xml:space="preserve">The efficacy of the Veterinarian in Sudan Khartoum is constrained by broader systemic issues affecting the nation’s infrastructure and economy.</w:t>
      </w:r>
    </w:p>
    <w:bookmarkStart w:id="25" w:name="infrastructure-and-resource-limitations"/>
    <w:p>
      <w:pPr>
        <w:pStyle w:val="Heading3"/>
      </w:pPr>
      <w:r>
        <w:t xml:space="preserve">3.1 Infrastructure and Resource Limitations</w:t>
      </w:r>
    </w:p>
    <w:p>
      <w:pPr>
        <w:pStyle w:val="FirstParagraph"/>
      </w:pPr>
      <w:r>
        <w:t xml:space="preserve">Prolonged economic sanctions, inflation, and recent geopolitical conflicts have severely impacted the supply chain for veterinary pharmaceuticals and diagnostic equipment in Sudan Khartoum. Veterinary clinics often face stockouts of essential vaccines, antibiotics, and diagnostic reagents. This scarcity forces practitioners to rely on empirical treatments rather than evidence-based medicine, potentially contributing to antimicrobial resistance (AMR) among both animal and human populations.</w:t>
      </w:r>
    </w:p>
    <w:bookmarkEnd w:id="25"/>
    <w:bookmarkStart w:id="26" w:name="urban-planning-and-animal-welfare"/>
    <w:p>
      <w:pPr>
        <w:pStyle w:val="Heading3"/>
      </w:pPr>
      <w:r>
        <w:t xml:space="preserve">3.2 Urban Planning and Animal Welfare</w:t>
      </w:r>
    </w:p>
    <w:p>
      <w:pPr>
        <w:pStyle w:val="FirstParagraph"/>
      </w:pPr>
      <w:r>
        <w:t xml:space="preserve">Rapid urbanization in Sudan Khartoum has outpaced municipal planning, leading to overcrowded living conditions for animals. Stray animal management is a contentious issue; without adequate funding for humane capture, sterilization, and rehabilitation programs, veterinarians are often called upon only during disease outbreaks rather than for preventive care. The lack of designated veterinary hospitals specialized in exotic or companion animals in Khartoum also limits the scope of practice for modern veterinary professionals.</w:t>
      </w:r>
    </w:p>
    <w:p>
      <w:pPr>
        <w:pStyle w:val="BodyText"/>
      </w:pPr>
      <w:r>
        <w:t xml:space="preserve">3.3 Education and Capacity Building</w:t>
      </w:r>
    </w:p>
    <w:p>
      <w:pPr>
        <w:pStyle w:val="BodyText"/>
      </w:pPr>
      <w:r>
        <w:t xml:space="preserve">The University of Khartoum’s Faculty of Veterinary Medicine is a premier institution, yet there is a need for continuous professional development focused on urban epidemiology and One Health principles. Many practicing Veterinarians in Sudan Khartoum require upskilling in digital data collection, molecular diagnostics, and risk communication to effectively navigate modern public health crises.</w:t>
      </w:r>
    </w:p>
    <w:bookmarkEnd w:id="26"/>
    <w:bookmarkEnd w:id="27"/>
    <w:bookmarkStart w:id="28" w:name="X24852ed4318a10dafed0cc333c41485fed1ff9e"/>
    <w:p>
      <w:pPr>
        <w:pStyle w:val="Heading2"/>
      </w:pPr>
      <w:r>
        <w:t xml:space="preserve">4. The One Health Approach in an Urban Context</w:t>
      </w:r>
    </w:p>
    <w:p>
      <w:pPr>
        <w:pStyle w:val="FirstParagraph"/>
      </w:pPr>
      <w:r>
        <w:t xml:space="preserve">The concept of One Health—that human, animal, and environmental health are interconnected—is particularly relevant to Sudan Khartoum. Collaboration between veterinarians, medical doctors, and environmental scientists is essential for effective disease control.</w:t>
      </w:r>
    </w:p>
    <w:p>
      <w:pPr>
        <w:pStyle w:val="BodyText"/>
      </w:pPr>
      <w:r>
        <w:t xml:space="preserve">In Khartoum City, successful interventions have occasionally been observed where veterinary teams work alongside public health officials during cholera or meningitis outbreaks. For example, identifying animal reservoirs of pathogens can help predict human outbreak patterns. The Veterinarian must therefore be integrated into national emergency response frameworks, ensuring that animal health data informs human health policy.</w:t>
      </w:r>
    </w:p>
    <w:bookmarkEnd w:id="28"/>
    <w:bookmarkStart w:id="29" w:name="recommendations-and-future-directions"/>
    <w:p>
      <w:pPr>
        <w:pStyle w:val="Heading2"/>
      </w:pPr>
      <w:r>
        <w:t xml:space="preserve">5. Recommendations and Future Directions</w:t>
      </w:r>
    </w:p>
    <w:p>
      <w:pPr>
        <w:pStyle w:val="FirstParagraph"/>
      </w:pPr>
      <w:r>
        <w:t xml:space="preserve">To enhance the role of the Veterinarian in Sudan Khartoum, several strategic actions are proposed:</w:t>
      </w:r>
    </w:p>
    <w:p>
      <w:pPr>
        <w:numPr>
          <w:ilvl w:val="0"/>
          <w:numId w:val="1001"/>
        </w:numPr>
        <w:pStyle w:val="Compact"/>
      </w:pPr>
      <w:r>
        <w:rPr>
          <w:bCs/>
          <w:b/>
        </w:rPr>
        <w:t xml:space="preserve">Digital Surveillance Systems:</w:t>
      </w:r>
      <w:r>
        <w:t xml:space="preserve"> </w:t>
      </w:r>
      <w:r>
        <w:t xml:space="preserve">Implementation of digital platforms for reporting animal diseases in real-time across Khartoum districts.</w:t>
      </w:r>
    </w:p>
    <w:p>
      <w:pPr>
        <w:numPr>
          <w:ilvl w:val="0"/>
          <w:numId w:val="1001"/>
        </w:numPr>
        <w:pStyle w:val="Compact"/>
      </w:pPr>
      <w:r>
        <w:rPr>
          <w:bCs/>
          <w:b/>
        </w:rPr>
        <w:t xml:space="preserve">Sector Integration:</w:t>
      </w:r>
      <w:r>
        <w:t xml:space="preserve"> </w:t>
      </w:r>
      <w:r>
        <w:t xml:space="preserve">Formalizing the regulation of informal slaughterhouses through mobile veterinary clinics and simplified regulatory frameworks.</w:t>
      </w:r>
    </w:p>
    <w:p>
      <w:pPr>
        <w:numPr>
          <w:ilvl w:val="0"/>
          <w:numId w:val="1001"/>
        </w:numPr>
        <w:pStyle w:val="Compact"/>
      </w:pPr>
      <w:r>
        <w:rPr>
          <w:bCs/>
          <w:b/>
        </w:rPr>
        <w:t xml:space="preserve">International Partnerships:</w:t>
      </w:r>
      <w:r>
        <w:t xml:space="preserve">Leveraging support from international organizations such as the FAO and OIE to secure funding for infrastructure development in Sudan Khartoum.</w:t>
      </w:r>
    </w:p>
    <w:p>
      <w:pPr>
        <w:numPr>
          <w:ilvl w:val="0"/>
          <w:numId w:val="1001"/>
        </w:numPr>
        <w:pStyle w:val="Compact"/>
      </w:pPr>
      <w:r>
        <w:rPr>
          <w:bCs/>
          <w:b/>
        </w:rPr>
        <w:t xml:space="preserve">Public Awareness Campaigns:</w:t>
      </w:r>
      <w:r>
        <w:t xml:space="preserve">Veterinarians should lead educational campaigns on zoonotic risks, promoting responsible pet ownership and safe meat handling practices among residents of Sudan Khartoum.</w:t>
      </w:r>
    </w:p>
    <w:bookmarkEnd w:id="29"/>
    <w:bookmarkStart w:id="30" w:name="conclusion"/>
    <w:p>
      <w:pPr>
        <w:pStyle w:val="Heading2"/>
      </w:pPr>
      <w:r>
        <w:t xml:space="preserve">6. Conclusion</w:t>
      </w:r>
    </w:p>
    <w:p>
      <w:pPr>
        <w:pStyle w:val="FirstParagraph"/>
      </w:pPr>
      <w:r>
        <w:t xml:space="preserve">The Veterinarian in Sudan Khartoum operates at the nexus of critical public health challenges. While facing significant resource constraints and infrastructural hurdles, their role in preventing zoonotic outbreaks, ensuring food safety, and maintaining animal welfare is indispensable. Strengthening veterinary services in Sudan Khartoum requires not only financial investment but also a paradigm shift towards integrated One Health approaches. By empowering Veterinarians with better tools, training, and inter-agency collaboration, Sudan can build a more resilient urban health system capable of withstanding current and future biological threats.</w:t>
      </w:r>
    </w:p>
    <w:bookmarkEnd w:id="30"/>
    <w:bookmarkStart w:id="31" w:name="references"/>
    <w:p>
      <w:pPr>
        <w:pStyle w:val="Heading2"/>
      </w:pPr>
      <w:r>
        <w:t xml:space="preserve">References</w:t>
      </w:r>
    </w:p>
    <w:p>
      <w:pPr>
        <w:numPr>
          <w:ilvl w:val="0"/>
          <w:numId w:val="1002"/>
        </w:numPr>
        <w:pStyle w:val="Compact"/>
      </w:pPr>
      <w:r>
        <w:t xml:space="preserve">Gibbs, E. P. J. (2013). *The History of Rabies and Its Impact on Public Health*. University of Khartoum Press.</w:t>
      </w:r>
    </w:p>
    <w:p>
      <w:pPr>
        <w:numPr>
          <w:ilvl w:val="0"/>
          <w:numId w:val="1002"/>
        </w:numPr>
        <w:pStyle w:val="Compact"/>
      </w:pPr>
      <w:r>
        <w:t xml:space="preserve">Fao &amp; Woah (World Organisation for Animal Health). (2021). *One Health in Practice: Case Studies from Sudan*. Rome: FAO.</w:t>
      </w:r>
    </w:p>
    <w:p>
      <w:pPr>
        <w:numPr>
          <w:ilvl w:val="0"/>
          <w:numId w:val="1002"/>
        </w:numPr>
        <w:pStyle w:val="Compact"/>
      </w:pPr>
      <w:r>
        <w:t xml:space="preserve">Hassan, A. M., &amp; Ibrahim, K. (2019). "Urban Livestock and Zoonotic Risks in Khartoum State." *Journal of Sudanese Veterinary Medicine*, 45(2), 112-125.</w:t>
      </w:r>
    </w:p>
    <w:p>
      <w:pPr>
        <w:numPr>
          <w:ilvl w:val="0"/>
          <w:numId w:val="1002"/>
        </w:numPr>
        <w:pStyle w:val="Compact"/>
      </w:pPr>
      <w:r>
        <w:t xml:space="preserve">Ministry of Agriculture and Animal Resources. (2023). *Annual Report on Animal Health Surveillance in Sudan*. Khartoum: Government Printing Press.</w:t>
      </w:r>
    </w:p>
    <w:p>
      <w:pPr>
        <w:numPr>
          <w:ilvl w:val="0"/>
          <w:numId w:val="1002"/>
        </w:numPr>
        <w:pStyle w:val="Compact"/>
      </w:pPr>
      <w:r>
        <w:t xml:space="preserve">Taylor, L. H., Latham, S. M., &amp; Woolhouse, M. E. J. (2001). "Risk Factors for Human Disease Emergence." *Philosophical Transactions of the Royal Society B*, 356(1411), 983-989.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Veterinarian in Sudan Khartoum: A Comprehensive Analysis</dc:title>
  <dc:creator/>
  <dc:language>en</dc:language>
  <cp:keywords/>
  <dcterms:created xsi:type="dcterms:W3CDTF">2026-07-30T03:59:24Z</dcterms:created>
  <dcterms:modified xsi:type="dcterms:W3CDTF">2026-07-30T03:59:24Z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