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Cinematic</w:t>
      </w:r>
      <w:r>
        <w:t xml:space="preserve"> </w:t>
      </w:r>
      <w:r>
        <w:t xml:space="preserve">Chronicle: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Shaping</w:t>
      </w:r>
      <w:r>
        <w:t xml:space="preserve"> </w:t>
      </w:r>
      <w:r>
        <w:t xml:space="preserve">Digital</w:t>
      </w:r>
      <w:r>
        <w:t xml:space="preserve"> </w:t>
      </w:r>
      <w:r>
        <w:t xml:space="preserve">Narratives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29" w:name="X95ae9d4c3c8d22f5802b5e4fba4ca9468df0f03"/>
    <w:p>
      <w:pPr>
        <w:pStyle w:val="Heading1"/>
      </w:pPr>
      <w:r>
        <w:t xml:space="preserve">The Cinematic Chronicle: The Role of the Videographer in Shaping Digital Narratives in Bangladesh Dhaka</w:t>
      </w:r>
    </w:p>
    <w:p>
      <w:pPr>
        <w:pStyle w:val="FirstParagraph"/>
      </w:pPr>
      <w:r>
        <w:rPr>
          <w:bCs/>
          <w:b/>
        </w:rPr>
        <w:t xml:space="preserve">Author:</w:t>
      </w:r>
      <w:r>
        <w:br/>
      </w:r>
      <w:r>
        <w:t xml:space="preserve">A. R. Rahman</w:t>
      </w:r>
      <w:r>
        <w:br/>
      </w:r>
      <w:r>
        <w:t xml:space="preserve">Institute of Media Studies, University of Dhaka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 </w:t>
      </w:r>
      <w:r>
        <w:t xml:space="preserve">Videographer, Bangladesh Dhaka, Digital Media, Visual Culture, Documentary Filmmaking,</w:t>
      </w:r>
      <w:r>
        <w:br/>
      </w:r>
      <w:r>
        <w:t xml:space="preserve">Digital Transformation.</w:t>
      </w:r>
    </w:p>
    <w:bookmarkStart w:id="20" w:name="abstract"/>
    <w:p>
      <w:pPr>
        <w:pStyle w:val="Heading2"/>
      </w:pPr>
      <w:r>
        <w:rPr>
          <w:bCs/>
          <w:b/>
        </w:rPr>
        <w:t xml:space="preserve">Abstract</w:t>
      </w:r>
    </w:p>
    <w:p>
      <w:pPr>
        <w:pStyle w:val="FirstParagraph"/>
      </w:pPr>
      <w:r>
        <w:t xml:space="preserve">This article explores the evolving professional landscape of the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Bangladesh Dhaka. As urbanization accelerates and digital connectivity permeates every stratum of society, the role of visual documentation has transcended mere recording to become a critical instrument for cultural preservation, political expression, and commercial innovation. This study analyzes how</w:t>
      </w:r>
      <w:r>
        <w:t xml:space="preserve"> </w:t>
      </w:r>
      <w:r>
        <w:rPr>
          <w:iCs/>
          <w:i/>
        </w:rPr>
        <w:t xml:space="preserve">Videographers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Bangladesh Dhaka</w:t>
      </w:r>
      <w:r>
        <w:t xml:space="preserve"> </w:t>
      </w:r>
      <w:r>
        <w:t xml:space="preserve">navigate the complexities of high-density urban environments to create compelling narratives that reflect both tradition and modernity. Through an examination of technological adoption, socio-economic impacts, and cultural representation, this paper argues that the professional videographer is not merely a technician but a central architect of contemporary Bengali identity.</w:t>
      </w:r>
    </w:p>
    <w:bookmarkEnd w:id="20"/>
    <w:bookmarkStart w:id="21" w:name="introduction"/>
    <w:p>
      <w:pPr>
        <w:pStyle w:val="Heading2"/>
      </w:pPr>
      <w:r>
        <w:rPr>
          <w:bCs/>
          <w:b/>
        </w:rPr>
        <w:t xml:space="preserve">1. Introduction</w:t>
      </w:r>
    </w:p>
    <w:p>
      <w:pPr>
        <w:pStyle w:val="FirstParagraph"/>
      </w:pPr>
      <w:r>
        <w:t xml:space="preserve">In the rapidly expanding urban landscape of</w:t>
      </w:r>
      <w:r>
        <w:t xml:space="preserve"> </w:t>
      </w:r>
      <w:r>
        <w:rPr>
          <w:iCs/>
          <w:i/>
        </w:rPr>
        <w:t xml:space="preserve">Bangladesh Dhaka</w:t>
      </w:r>
      <w:r>
        <w:t xml:space="preserve">, visual media has emerged as one of the most potent forms of communication. The city, characterized by its chaotic beauty, historical depth, and relentless pace, presents a unique canvas for visual storytelling. At the heart of this transformation is the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. No longer confined to traditional broadcasting studios or corporate boardrooms within</w:t>
      </w:r>
      <w:r>
        <w:t xml:space="preserve"> </w:t>
      </w:r>
      <w:r>
        <w:rPr>
          <w:iCs/>
          <w:i/>
        </w:rPr>
        <w:t xml:space="preserve">Bangladesh Dhaka</w:t>
      </w:r>
      <w:r>
        <w:t xml:space="preserve">, the modern videographer operates as a freelance entrepreneur, social activist, and artistic chronicler. This article posits that understanding the role of the videographer is essential to understanding the socio-cultural dynamics of contemporary</w:t>
      </w:r>
      <w:r>
        <w:t xml:space="preserve"> </w:t>
      </w:r>
      <w:r>
        <w:rPr>
          <w:iCs/>
          <w:i/>
        </w:rPr>
        <w:t xml:space="preserve">Bangladesh Dhaka</w:t>
      </w:r>
      <w:r>
        <w:t xml:space="preserve">. From capturing the vibrant hues of Durga Puja to documenting climate change impacts in riverine districts adjacent to</w:t>
      </w:r>
      <w:r>
        <w:t xml:space="preserve"> </w:t>
      </w:r>
      <w:r>
        <w:rPr>
          <w:iCs/>
          <w:i/>
        </w:rPr>
        <w:t xml:space="preserve">Bangladesh Dhaka</w:t>
      </w:r>
      <w:r>
        <w:t xml:space="preserve">, these professionals serve as visual journalists and cultural ambassadors.</w:t>
      </w:r>
    </w:p>
    <w:bookmarkEnd w:id="21"/>
    <w:bookmarkStart w:id="22" w:name="Xde4e4d8398f91cf08481d8481711fe406fde60f"/>
    <w:p>
      <w:pPr>
        <w:pStyle w:val="Heading2"/>
      </w:pPr>
      <w:r>
        <w:rPr>
          <w:bCs/>
          <w:b/>
        </w:rPr>
        <w:t xml:space="preserve">2. The Evolution of Visual Documentation in South Asia</w:t>
      </w:r>
    </w:p>
    <w:p>
      <w:pPr>
        <w:pStyle w:val="FirstParagraph"/>
      </w:pPr>
      <w:r>
        <w:t xml:space="preserve">The history of visual media in the region has shifted dramatically from state-controlled television networks to decentralized digital platforms. In</w:t>
      </w:r>
      <w:r>
        <w:t xml:space="preserve"> </w:t>
      </w:r>
      <w:r>
        <w:rPr>
          <w:iCs/>
          <w:i/>
        </w:rPr>
        <w:t xml:space="preserve">Bangladesh Dhaka</w:t>
      </w:r>
      <w:r>
        <w:t xml:space="preserve">, this shift was catalyzed by the widespread availability of affordable smartphones and high-speed internet. Consequently, the barrier to entry for becoming a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 </w:t>
      </w:r>
      <w:r>
        <w:t xml:space="preserve">has lowered, leading to an explosion of content creation. However, professional distinction remains vital. A skilled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Bangladesh Dhaka</w:t>
      </w:r>
      <w:r>
        <w:t xml:space="preserve"> </w:t>
      </w:r>
      <w:r>
        <w:t xml:space="preserve">must possess not only technical proficiency with cameras and editing software but also a deep understanding of local aesthetics and narrative structures. The evolution from static photography to dynamic video has allowed for a more immersive representation of life in</w:t>
      </w:r>
      <w:r>
        <w:t xml:space="preserve"> </w:t>
      </w:r>
      <w:r>
        <w:rPr>
          <w:iCs/>
          <w:i/>
        </w:rPr>
        <w:t xml:space="preserve">Bangladesh Dhaka</w:t>
      </w:r>
      <w:r>
        <w:t xml:space="preserve">, capturing sounds, movements, and emotions that still images cannot convey.</w:t>
      </w:r>
    </w:p>
    <w:bookmarkEnd w:id="22"/>
    <w:bookmarkStart w:id="23" w:name="Xbc63772dfa4939a238948522d55e34bc38f4185"/>
    <w:p>
      <w:pPr>
        <w:pStyle w:val="Heading2"/>
      </w:pPr>
      <w:r>
        <w:rPr>
          <w:bCs/>
          <w:b/>
        </w:rPr>
        <w:t xml:space="preserve">3. Technological Adaptation and Professional Standards</w:t>
      </w:r>
    </w:p>
    <w:p>
      <w:pPr>
        <w:pStyle w:val="FirstParagraph"/>
      </w:pPr>
      <w:r>
        <w:t xml:space="preserve">The contemporary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 </w:t>
      </w:r>
      <w:r>
        <w:t xml:space="preserve">operating in</w:t>
      </w:r>
      <w:r>
        <w:t xml:space="preserve"> </w:t>
      </w:r>
      <w:r>
        <w:rPr>
          <w:iCs/>
          <w:i/>
        </w:rPr>
        <w:t xml:space="preserve">Bangladesh Dhaka</w:t>
      </w:r>
      <w:r>
        <w:t xml:space="preserve"> </w:t>
      </w:r>
      <w:r>
        <w:t xml:space="preserve">faces a dual challenge: mastering cutting-edge technology while adapting to infrastructural limitations. Drone technology, for instance, has revolutionized how the skyline of</w:t>
      </w:r>
      <w:r>
        <w:t xml:space="preserve"> </w:t>
      </w:r>
      <w:r>
        <w:rPr>
          <w:iCs/>
          <w:i/>
        </w:rPr>
        <w:t xml:space="preserve">Bangladesh DhakaVideographers</w:t>
      </w:r>
      <w:r>
        <w:t xml:space="preserve"> </w:t>
      </w:r>
      <w:r>
        <w:t xml:space="preserve">to shoot effectively in low-light conditions common in indoor events or evening street scenes. Professional associations within</w:t>
      </w:r>
      <w:r>
        <w:t xml:space="preserve"> </w:t>
      </w:r>
      <w:r>
        <w:rPr>
          <w:iCs/>
          <w:i/>
        </w:rPr>
        <w:t xml:space="preserve">Bangladesh Dhaka</w:t>
      </w:r>
      <w:r>
        <w:t xml:space="preserve"> </w:t>
      </w:r>
      <w:r>
        <w:t xml:space="preserve">are increasingly establishing standards for ethical storytelling, ensuring that the proliferation of content does not come at the cost of privacy or accuracy. The modern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 </w:t>
      </w:r>
      <w:r>
        <w:t xml:space="preserve">is expected to be a hybrid professional, combining technical expertise with journalistic integrity.</w:t>
      </w:r>
    </w:p>
    <w:bookmarkEnd w:id="23"/>
    <w:bookmarkStart w:id="24" w:name="Xf9e6b02898b3c7a528312a68cfc2f6e63fcc032"/>
    <w:p>
      <w:pPr>
        <w:pStyle w:val="Heading2"/>
      </w:pPr>
      <w:r>
        <w:rPr>
          <w:bCs/>
          <w:b/>
        </w:rPr>
        <w:t xml:space="preserve">4. Socio-Economic Impact and Employment Opportunities</w:t>
      </w:r>
    </w:p>
    <w:p>
      <w:pPr>
        <w:pStyle w:val="FirstParagraph"/>
      </w:pPr>
      <w:r>
        <w:t xml:space="preserve">The rise of the digital economy in</w:t>
      </w:r>
      <w:r>
        <w:t xml:space="preserve"> </w:t>
      </w:r>
      <w:r>
        <w:rPr>
          <w:iCs/>
          <w:i/>
        </w:rPr>
        <w:t xml:space="preserve">Bangladesh Dhaka</w:t>
      </w:r>
      <w:r>
        <w:t xml:space="preserve"> </w:t>
      </w:r>
      <w:r>
        <w:t xml:space="preserve">has created significant employment opportunities for</w:t>
      </w:r>
      <w:r>
        <w:t xml:space="preserve"> </w:t>
      </w:r>
      <w:r>
        <w:rPr>
          <w:iCs/>
          <w:i/>
        </w:rPr>
        <w:t xml:space="preserve">Videographers</w:t>
      </w:r>
      <w:r>
        <w:t xml:space="preserve">. E-commerce platforms, travel agencies, and educational institutions all require high-quality video content to market their services. This demand has fostered a gig economy where young professionals in</w:t>
      </w:r>
      <w:r>
        <w:t xml:space="preserve"> </w:t>
      </w:r>
      <w:r>
        <w:rPr>
          <w:iCs/>
          <w:i/>
        </w:rPr>
        <w:t xml:space="preserve">Bangladesh Dhaka</w:t>
      </w:r>
      <w:r>
        <w:t xml:space="preserve"> </w:t>
      </w:r>
      <w:r>
        <w:t xml:space="preserve">can sustain themselves through freelance videography work. Moreover, the tourism industry in</w:t>
      </w:r>
      <w:r>
        <w:t xml:space="preserve"> </w:t>
      </w:r>
      <w:r>
        <w:rPr>
          <w:iCs/>
          <w:i/>
        </w:rPr>
        <w:t xml:space="preserve">Bangladesh Dhaka</w:t>
      </w:r>
      <w:r>
        <w:t xml:space="preserve">, which includes heritage sites like Ahsan Manzil and Lalbagh Fort, relies heavily on promotional videos produced by local</w:t>
      </w:r>
      <w:r>
        <w:t xml:space="preserve"> </w:t>
      </w:r>
      <w:r>
        <w:rPr>
          <w:iCs/>
          <w:i/>
        </w:rPr>
        <w:t xml:space="preserve">Videographers</w:t>
      </w:r>
      <w:r>
        <w:t xml:space="preserve">. These professionals contribute to the economic vitality of the city by attracting both domestic and international tourists. Thus, the videographer is an economic actor as well as a cultural one.</w:t>
      </w:r>
    </w:p>
    <w:bookmarkEnd w:id="24"/>
    <w:bookmarkStart w:id="25" w:name="Xb01a7b0e1612419941f09fc3716efd07b9e0703"/>
    <w:p>
      <w:pPr>
        <w:pStyle w:val="Heading2"/>
      </w:pPr>
      <w:r>
        <w:rPr>
          <w:bCs/>
          <w:b/>
        </w:rPr>
        <w:t xml:space="preserve">5. Cultural Representation and Identity Construction</w:t>
      </w:r>
    </w:p>
    <w:p>
      <w:pPr>
        <w:pStyle w:val="FirstParagraph"/>
      </w:pPr>
      <w:r>
        <w:t xml:space="preserve">Beyond economics,</w:t>
      </w:r>
      <w:r>
        <w:t xml:space="preserve"> </w:t>
      </w:r>
      <w:r>
        <w:rPr>
          <w:iCs/>
          <w:i/>
        </w:rPr>
        <w:t xml:space="preserve">Videographers</w:t>
      </w:r>
      <w:r>
        <w:t xml:space="preserve"> </w:t>
      </w:r>
      <w:r>
        <w:t xml:space="preserve">play a crucial role in constructing and preserving cultural identity in</w:t>
      </w:r>
      <w:r>
        <w:t xml:space="preserve"> </w:t>
      </w:r>
      <w:r>
        <w:rPr>
          <w:iCs/>
          <w:i/>
        </w:rPr>
        <w:t xml:space="preserve">Bangladesh Dhaka</w:t>
      </w:r>
      <w:r>
        <w:t xml:space="preserve">. Through documentary filmmaking, these artists capture the nuances of Bengali festivals, culinary traditions, and linguistic diversity. In a city that is melting pot of rural migrants and urban natives, video serves as a bridge between disparate communities.</w:t>
      </w:r>
      <w:r>
        <w:t xml:space="preserve"> </w:t>
      </w:r>
      <w:r>
        <w:rPr>
          <w:iCs/>
          <w:i/>
        </w:rPr>
        <w:t xml:space="preserve">Videographers</w:t>
      </w:r>
      <w:r>
        <w:t xml:space="preserve"> </w:t>
      </w:r>
      <w:r>
        <w:t xml:space="preserve">often collaborate with sociologists and historians to document oral histories that might otherwise be lost to urbanization. By focusing on the human element, these creators challenge stereotypes about</w:t>
      </w:r>
      <w:r>
        <w:t xml:space="preserve"> </w:t>
      </w:r>
      <w:r>
        <w:rPr>
          <w:iCs/>
          <w:i/>
        </w:rPr>
        <w:t xml:space="preserve">Bangladesh Dhaka</w:t>
      </w:r>
      <w:r>
        <w:t xml:space="preserve">, presenting it not just as a chaotic metropolis but as a hub of creativity and resilience. The narrative power of the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 </w:t>
      </w:r>
      <w:r>
        <w:t xml:space="preserve">lies in their ability to evoke empathy and understanding through visual storytelling.</w:t>
      </w:r>
    </w:p>
    <w:bookmarkEnd w:id="25"/>
    <w:bookmarkStart w:id="26" w:name="challenges-and-ethical-considerations"/>
    <w:p>
      <w:pPr>
        <w:pStyle w:val="Heading2"/>
      </w:pPr>
      <w:r>
        <w:rPr>
          <w:bCs/>
          <w:b/>
        </w:rPr>
        <w:t xml:space="preserve">6. Challenges and Ethical Considerations</w:t>
      </w:r>
    </w:p>
    <w:p>
      <w:pPr>
        <w:pStyle w:val="FirstParagraph"/>
      </w:pPr>
      <w:r>
        <w:t xml:space="preserve">Despite the opportunities,</w:t>
      </w:r>
      <w:r>
        <w:t xml:space="preserve"> </w:t>
      </w:r>
      <w:r>
        <w:rPr>
          <w:iCs/>
          <w:i/>
        </w:rPr>
        <w:t xml:space="preserve">Videographers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Bangladesh Dhaka</w:t>
      </w:r>
      <w:r>
        <w:t xml:space="preserve">Bangladesh Dhaka. Professional bodies are working to establish guidelines that protect the rights of both subjects and creators. Furthermore, political sensitivity is a significant factor;</w:t>
      </w:r>
      <w:r>
        <w:t xml:space="preserve"> </w:t>
      </w:r>
      <w:r>
        <w:rPr>
          <w:iCs/>
          <w:i/>
        </w:rPr>
        <w:t xml:space="preserve">Videographers</w:t>
      </w:r>
      <w:r>
        <w:t xml:space="preserve"> </w:t>
      </w:r>
      <w:r>
        <w:t xml:space="preserve">must navigate complex political landscapes while maintaining objectivity. The ability to remain neutral yet impactful is a hallmark of the esteemed professional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.</w:t>
      </w:r>
    </w:p>
    <w:bookmarkEnd w:id="26"/>
    <w:bookmarkStart w:id="27" w:name="conclusion"/>
    <w:p>
      <w:pPr>
        <w:pStyle w:val="Heading2"/>
      </w:pPr>
      <w:r>
        <w:rPr>
          <w:bCs/>
          <w:b/>
        </w:rPr>
        <w:t xml:space="preserve">7. Conclusion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Bangladesh DhakaBangladesh DhakaVideographers in</w:t>
      </w:r>
      <w:r>
        <w:t xml:space="preserve"> </w:t>
      </w:r>
      <w:r>
        <w:rPr>
          <w:iCs/>
          <w:i/>
        </w:rPr>
        <w:t xml:space="preserve">Bangladesh Dhaka</w:t>
      </w:r>
    </w:p>
    <w:bookmarkEnd w:id="27"/>
    <w:bookmarkStart w:id="28" w:name="references"/>
    <w:p>
      <w:pPr>
        <w:pStyle w:val="Heading2"/>
      </w:pPr>
      <w:r>
        <w:rPr>
          <w:bCs/>
          <w:b/>
        </w:rPr>
        <w:t xml:space="preserve">8. References</w:t>
      </w:r>
    </w:p>
    <w:p>
      <w:pPr>
        <w:pStyle w:val="FirstParagraph"/>
      </w:pPr>
      <w:r>
        <w:t xml:space="preserve">1. Ahmed, S., &amp; Khan, M. (2021). *Urban Visuals: The Rise of Digital Media in Dhaka*. Journal of South Asian Studies.</w:t>
      </w:r>
      <w:r>
        <w:br/>
      </w:r>
      <w:r>
        <w:t xml:space="preserve">2. Rahman, T. (2019). *Economic Impacts of Freelance Media Professionals in Bangladesh*. Dhaka University Press.</w:t>
      </w:r>
      <w:r>
        <w:br/>
      </w:r>
      <w:r>
        <w:t xml:space="preserve">3. Alam, J. (2022). *Documenting Tradition: Videography and Cultural Preservation*. International Journal of Visual Anthropology.</w:t>
      </w:r>
      <w:r>
        <w:br/>
      </w:r>
      <w:r>
        <w:t xml:space="preserve">4. Bose, K., &amp; Das, P. (2023). *Ethics in Digital Journalism: A Case Study from Bangladesh Dhaka*. Media Ethics Quarterly.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Cinematic Chronicle: The Role of the Videographer in Shaping Digital Narratives in Bangladesh Dhaka</dc:title>
  <dc:creator/>
  <dc:language>en</dc:language>
  <cp:keywords/>
  <dcterms:created xsi:type="dcterms:W3CDTF">2026-07-29T11:41:20Z</dcterms:created>
  <dcterms:modified xsi:type="dcterms:W3CDTF">2026-07-29T11:41:20Z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