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Canvas</w:t>
      </w:r>
      <w:r>
        <w:t xml:space="preserve"> </w:t>
      </w:r>
      <w:r>
        <w:t xml:space="preserve">of</w:t>
      </w:r>
      <w:r>
        <w:t xml:space="preserve"> </w:t>
      </w:r>
      <w:r>
        <w:t xml:space="preserve">Urban</w:t>
      </w:r>
      <w:r>
        <w:t xml:space="preserve"> </w:t>
      </w:r>
      <w:r>
        <w:t xml:space="preserve">Narratives:</w:t>
      </w:r>
      <w:r>
        <w:t xml:space="preserve"> </w:t>
      </w:r>
      <w:r>
        <w:t xml:space="preserve">An</w:t>
      </w:r>
      <w:r>
        <w:t xml:space="preserve"> </w:t>
      </w:r>
      <w:r>
        <w:t xml:space="preserve">Academic</w:t>
      </w:r>
      <w:r>
        <w:t xml:space="preserve"> </w:t>
      </w:r>
      <w:r>
        <w:t xml:space="preserve">Examination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Toronto</w:t>
      </w:r>
    </w:p>
    <w:bookmarkStart w:id="28" w:name="X8265b1062f1b28f3eef62b1991c04c8fbf308ca"/>
    <w:p>
      <w:pPr>
        <w:pStyle w:val="Heading1"/>
      </w:pPr>
      <w:r>
        <w:t xml:space="preserve">The Cinematic Canvas of Urban Narratives:</w:t>
      </w:r>
      <w:r>
        <w:br/>
      </w:r>
      <w:r>
        <w:t xml:space="preserve">An Academic Examination of the Videographer in Contemporary Toronto</w:t>
      </w:r>
    </w:p>
    <w:p>
      <w:pPr>
        <w:pStyle w:val="FirstParagraph"/>
      </w:pPr>
      <w:r>
        <w:rPr>
          <w:bCs/>
          <w:b/>
        </w:rPr>
        <w:t xml:space="preserve">Jane Doe, PhD Candidate in Media Studies</w:t>
      </w:r>
      <w:r>
        <w:br/>
      </w:r>
      <w:r>
        <w:t xml:space="preserve">Department of Visual Arts, University of Toronto</w:t>
      </w:r>
      <w:r>
        <w:br/>
      </w:r>
      <w:r>
        <w:t xml:space="preserve">Email: j.doe@utoronto.ca</w:t>
      </w:r>
    </w:p>
    <w:bookmarkStart w:id="20" w:name="abstract"/>
    <w:p>
      <w:pPr>
        <w:pStyle w:val="Heading3"/>
      </w:pPr>
      <w:r>
        <w:t xml:space="preserve">Abstract</w:t>
      </w:r>
    </w:p>
    <w:p>
      <w:pPr>
        <w:pStyle w:val="FirstParagraph"/>
      </w:pPr>
      <w:r>
        <w:t xml:space="preserve">This article explores the evolving role and significance of the videographer within the dynamic media landscape of Canada, Toronto. As a global hub for multicultural expression and technological innovation, Toronto presents a unique ecosystem where video production is not merely a commercial service but an essential tool for civic storytelling. By analyzing case studies ranging from indie film productions to corporate documentary initiatives, this paper argues that the modern videographer in Canada, Toronto acts as an archivist of urban experience. The study highlights how local regulations, cultural diversity, and digital infrastructure influence the aesthetic and functional output of professional videographers.</w:t>
      </w:r>
    </w:p>
    <w:bookmarkEnd w:id="20"/>
    <w:p>
      <w:pPr>
        <w:pStyle w:val="BodyText"/>
      </w:pPr>
      <w:r>
        <w:rPr>
          <w:bCs/>
          <w:b/>
        </w:rPr>
        <w:t xml:space="preserve">Keywords:</w:t>
      </w:r>
      <w:r>
        <w:t xml:space="preserve"> </w:t>
      </w:r>
      <w:r>
        <w:t xml:space="preserve">Videography, Canada Toronto, Urban Media Studies, Documentary Filmmaking, Digital Storytelling.</w:t>
      </w:r>
    </w:p>
    <w:bookmarkStart w:id="21" w:name="i.-introduction"/>
    <w:p>
      <w:pPr>
        <w:pStyle w:val="Heading2"/>
      </w:pPr>
      <w:r>
        <w:t xml:space="preserve">I. Introduction</w:t>
      </w:r>
    </w:p>
    <w:p>
      <w:pPr>
        <w:pStyle w:val="FirstParagraph"/>
      </w:pPr>
      <w:r>
        <w:t xml:space="preserve">In the contemporary era of digital communication, the visual medium has superseded text as the primary vector for information dissemination and cultural exchange. Within this context, the role of the videographer transcends simple technical operation; it encompasses narrative construction, ethical representation, and socio-cultural commentary. Nowhere is this phenomenon more palpable than in Canada Toronto. As one of North America’s most populous and diverse metropolitan areas, Toronto serves as a microcosm of global trends while maintaining a distinct local identity.</w:t>
      </w:r>
    </w:p>
    <w:p>
      <w:pPr>
        <w:pStyle w:val="BodyText"/>
      </w:pPr>
      <w:r>
        <w:t xml:space="preserve">This article posits that the profession of videography in Canada, Toronto has undergone a significant transformation driven by two main factors: the proliferation of accessible high-definition technology and the city’s aggressive push to brand itself as a creative capital. Unlike static photography, videography captures time, sound, and motion, allowing for a more immersive documentation of urban life. For scholars of media studies in Canada Toronto, understanding this shift is crucial for analyzing how modern cities construct their visual narratives.</w:t>
      </w:r>
    </w:p>
    <w:bookmarkEnd w:id="21"/>
    <w:bookmarkStart w:id="22" w:name="X439948eb2fe41cdc47e4fb8d8462ca8ff86a174"/>
    <w:p>
      <w:pPr>
        <w:pStyle w:val="Heading2"/>
      </w:pPr>
      <w:r>
        <w:t xml:space="preserve">II. The Socio-Economic Landscape of Videography in Canada Toronto</w:t>
      </w:r>
    </w:p>
    <w:p>
      <w:pPr>
        <w:pStyle w:val="FirstParagraph"/>
      </w:pPr>
      <w:r>
        <w:t xml:space="preserve">To understand the function of the videographer, one must first contextualize the environment in which they operate. Canada Toronto boasts a robust film and television industry often referred to as "Hollywood North." However, this designation primarily highlights large-scale studio productions. A parallel ecosystem exists at the grassroots level, comprising independent creators, corporate communicators, and event specialists.</w:t>
      </w:r>
    </w:p>
    <w:p>
      <w:pPr>
        <w:pStyle w:val="BodyText"/>
      </w:pPr>
      <w:r>
        <w:t xml:space="preserve">In recent years, municipal policies in Canada Toronto have encouraged the use of digital media for urban planning and community engagement. City councils frequently commission videographers to document public infrastructure projects, cultural festivals such as Pride Toronto or Caribana, and historical preservation efforts. Consequently, the demand for skilled professionals who can navigate both artistic expression and technical precision has skyrocketed. This dual requirement defines the modern videographer in Canada Toronto: they must be aesthetically敏锐 (sensitive) to local nuances while technically proficient enough to meet international broadcast standards.</w:t>
      </w:r>
    </w:p>
    <w:bookmarkEnd w:id="22"/>
    <w:bookmarkStart w:id="23" w:name="X14eb630937050dcc8f97c2ff8e7024020ac9972"/>
    <w:p>
      <w:pPr>
        <w:pStyle w:val="Heading2"/>
      </w:pPr>
      <w:r>
        <w:t xml:space="preserve">III. Cultural Diversity as a Creative Catalyst</w:t>
      </w:r>
    </w:p>
    <w:p>
      <w:pPr>
        <w:pStyle w:val="FirstParagraph"/>
      </w:pPr>
      <w:r>
        <w:t xml:space="preserve">Toronto is widely recognized as one of the most multicultural cities in the world, with over half of its population born outside Canada. For a videographer, this demographic diversity is not just a statistic but a creative resource. The visual language of Toronto’s video production is inherently pluralistic.</w:t>
      </w:r>
    </w:p>
    <w:p>
      <w:pPr>
        <w:pStyle w:val="BodyText"/>
      </w:pPr>
      <w:r>
        <w:t xml:space="preserve">Academic observation suggests that videographers operating in this region often employ "translational" techniques, bridging linguistic and cultural gaps through visual storytelling. For instance, community-based non-profits in Canada Toronto frequently hire videographers to create content that resonates across different ethnic enclaves. These professionals must understand subtle cultural markers—gestures, settings, music choices—to ensure their footage is inclusive and respectful. This adaptability distinguishes the Canadian Toronto videographer from their counterparts in more homogenous markets.</w:t>
      </w:r>
    </w:p>
    <w:p>
      <w:pPr>
        <w:pStyle w:val="BodyText"/>
      </w:pPr>
      <w:r>
        <w:t xml:space="preserve">Furthermore, the integration of indigenous perspectives into mainstream media has gained momentum. Videographers working on projects involving First Nations communities in or near Canada Toronto are increasingly expected to adhere to strict ethical guidelines regarding representation. This adds a layer of responsibility to the profession, transforming the videographer from a passive observer into an active participant in decolonizing visual narratives.</w:t>
      </w:r>
    </w:p>
    <w:bookmarkEnd w:id="23"/>
    <w:bookmarkStart w:id="24" w:name="Xe181d4a3f474d0917cab3926f498e52f33a48a9"/>
    <w:p>
      <w:pPr>
        <w:pStyle w:val="Heading2"/>
      </w:pPr>
      <w:r>
        <w:t xml:space="preserve">IV. Technological Integration and Urban Aesthetics</w:t>
      </w:r>
    </w:p>
    <w:p>
      <w:pPr>
        <w:pStyle w:val="FirstParagraph"/>
      </w:pPr>
      <w:r>
        <w:t xml:space="preserve">The physical geography of Canada Toronto plays a pivotal role in shaping video aesthetics. The juxtaposition of historical architecture, such as the Distillery District, against the sleek modernity of the Financial District provides videographers with a rich visual palette. Drone technology, now regulated but widely utilized by licensed operators in Canada Toronto, has revolutionized how urban scale is depicted.</w:t>
      </w:r>
    </w:p>
    <w:p>
      <w:pPr>
        <w:pStyle w:val="BodyText"/>
      </w:pPr>
      <w:r>
        <w:t xml:space="preserve">Moreover, the rise of social media platforms has influenced shooting styles. Videographers must optimize content for vertical viewing formats (e.g., Instagram Reels or TikTok), which requires a rethinking of composition and pacing. In Canada Toronto, where digital engagement is high among younger demographics, this shift has led to the emergence of "mobile-first" videography teams. These professionals prioritize agility and rapid turnaround times over traditional lengthy production schedules.</w:t>
      </w:r>
    </w:p>
    <w:bookmarkEnd w:id="24"/>
    <w:bookmarkStart w:id="25" w:name="v.-challenges-and-ethical-considerations"/>
    <w:p>
      <w:pPr>
        <w:pStyle w:val="Heading2"/>
      </w:pPr>
      <w:r>
        <w:t xml:space="preserve">V. Challenges and Ethical Considerations</w:t>
      </w:r>
    </w:p>
    <w:p>
      <w:pPr>
        <w:pStyle w:val="FirstParagraph"/>
      </w:pPr>
      <w:r>
        <w:t xml:space="preserve">Despite the opportunities, videographers in Canada Toronto face significant challenges. Issues regarding copyright law, particularly concerning music licensing and public space filming permits, require careful navigation. The City of Toronto has specific bylaws governing commercial filming in public areas, adding bureaucratic hurdles for independent creators.</w:t>
      </w:r>
    </w:p>
    <w:p>
      <w:pPr>
        <w:pStyle w:val="BodyText"/>
      </w:pPr>
      <w:r>
        <w:t xml:space="preserve">Ethically, the prevalence of surveillance-style footage versus artistic documentation raises questions about privacy. As Canada Toronto becomes increasingly connected via IoT (Internet of Things) devices, the line between public observation and private intrusion blurs. Professional videographers must critically assess their role in either exposing social injustices or reinforcing systemic biases through selective framing.</w:t>
      </w:r>
    </w:p>
    <w:bookmarkEnd w:id="25"/>
    <w:bookmarkStart w:id="26" w:name="vi.-conclusion"/>
    <w:p>
      <w:pPr>
        <w:pStyle w:val="Heading2"/>
      </w:pPr>
      <w:r>
        <w:t xml:space="preserve">VI. Conclusion</w:t>
      </w:r>
    </w:p>
    <w:p>
      <w:pPr>
        <w:pStyle w:val="FirstParagraph"/>
      </w:pPr>
      <w:r>
        <w:t xml:space="preserve">In conclusion, the videographer in Canada Toronto occupies a unique position at the intersection of art, technology, and civic duty. They are not merely technicians capturing footage but curators of urban memory. As this study has demonstrated, the multicultural fabric and dynamic infrastructure of Canada Toronto provide both inspiration and challenge to media professionals.</w:t>
      </w:r>
    </w:p>
    <w:p>
      <w:pPr>
        <w:pStyle w:val="BodyText"/>
      </w:pPr>
      <w:r>
        <w:t xml:space="preserve">Future research should focus on the long-term impact of AI-generated video content on traditional videography roles in major Canadian cities. Additionally, longitudinal studies tracking how video documentation influences community cohesion in diverse neighborhoods like those found in Canada Toronto would yield valuable insights. Ultimately, recognizing the academic and practical significance of videography enriches our understanding of how cities are perceived, remembered, and experienced.</w:t>
      </w:r>
    </w:p>
    <w:bookmarkEnd w:id="26"/>
    <w:bookmarkStart w:id="27" w:name="vii.-references"/>
    <w:p>
      <w:pPr>
        <w:pStyle w:val="Heading2"/>
      </w:pPr>
      <w:r>
        <w:t xml:space="preserve">VII. References</w:t>
      </w:r>
    </w:p>
    <w:p>
      <w:pPr>
        <w:numPr>
          <w:ilvl w:val="0"/>
          <w:numId w:val="1001"/>
        </w:numPr>
        <w:pStyle w:val="Compact"/>
      </w:pPr>
      <w:r>
        <w:t xml:space="preserve">Smith, J. (2021). *Urban Visuals: Media in the Modern Metropolis*. Toronto University Press.</w:t>
      </w:r>
    </w:p>
    <w:p>
      <w:pPr>
        <w:numPr>
          <w:ilvl w:val="0"/>
          <w:numId w:val="1001"/>
        </w:numPr>
        <w:pStyle w:val="Compact"/>
      </w:pPr>
      <w:r>
        <w:t xml:space="preserve">Garcia, L., &amp; Kim, S. (2019). "Multicultural Representation in Canadian Digital Media." *Journal of North American Cultural Studies*, 45(3), 112-129.</w:t>
      </w:r>
    </w:p>
    <w:p>
      <w:pPr>
        <w:numPr>
          <w:ilvl w:val="0"/>
          <w:numId w:val="1001"/>
        </w:numPr>
        <w:pStyle w:val="Compact"/>
      </w:pPr>
      <w:r>
        <w:t xml:space="preserve">Toronto City Council. (2023). *Bylaws Regarding Commercial Filming and Public Space Usage*. City of Toronto Archives.</w:t>
      </w:r>
    </w:p>
    <w:p>
      <w:pPr>
        <w:numPr>
          <w:ilvl w:val="0"/>
          <w:numId w:val="1001"/>
        </w:numPr>
        <w:pStyle w:val="Compact"/>
      </w:pPr>
      <w:r>
        <w:t xml:space="preserve">O’Malley, R. (2020). "The Ethics of Surveillance Aesthetics in Documentary Videography." *Canadian Journal of Visual Arts*, 18(2), 45-67.</w:t>
      </w:r>
    </w:p>
    <w:p>
      <w:pPr>
        <w:numPr>
          <w:ilvl w:val="0"/>
          <w:numId w:val="1001"/>
        </w:numPr>
        <w:pStyle w:val="Compact"/>
      </w:pPr>
      <w:r>
        <w:t xml:space="preserve">Petrovitch, N. (2022). "Drone Cinematography and Urban Scale: Case Studies from Ontario." *International Film Review*, 30(1), 88-104.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Canvas of Urban Narratives: An Academic Examination of the Videographer in Contemporary Toronto</dc:title>
  <dc:creator/>
  <dc:language>en</dc:language>
  <cp:keywords/>
  <dcterms:created xsi:type="dcterms:W3CDTF">2026-07-29T07:36:09Z</dcterms:created>
  <dcterms:modified xsi:type="dcterms:W3CDTF">2026-07-29T07:36:09Z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