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Cinematography</w:t>
      </w:r>
      <w:r>
        <w:t xml:space="preserve"> </w:t>
      </w:r>
      <w:r>
        <w:t xml:space="preserve">of</w:t>
      </w:r>
      <w:r>
        <w:t xml:space="preserve"> </w:t>
      </w:r>
      <w:r>
        <w:t xml:space="preserve">Urban</w:t>
      </w:r>
      <w:r>
        <w:t xml:space="preserve"> </w:t>
      </w:r>
      <w:r>
        <w:t xml:space="preserve">Identity: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Santiago,</w:t>
      </w:r>
      <w:r>
        <w:t xml:space="preserve"> </w:t>
      </w:r>
      <w:r>
        <w:t xml:space="preserve">Chile</w:t>
      </w:r>
    </w:p>
    <w:bookmarkStart w:id="27" w:name="X34321eab52bf1d3a6420def5d7a6c36caab0c1f"/>
    <w:p>
      <w:pPr>
        <w:pStyle w:val="Heading1"/>
      </w:pPr>
      <w:r>
        <w:t xml:space="preserve">The Cinematography of Urban Identity:</w:t>
      </w:r>
      <w:r>
        <w:br/>
      </w:r>
      <w:r>
        <w:t xml:space="preserve">The Evolving Role of the Videographer in Santiago, Chile</w:t>
      </w:r>
    </w:p>
    <w:p>
      <w:pPr>
        <w:pStyle w:val="FirstParagraph"/>
      </w:pPr>
      <w:r>
        <w:rPr>
          <w:iCs/>
          <w:i/>
          <w:bCs/>
          <w:b/>
        </w:rPr>
        <w:t xml:space="preserve">Journal of Visual Anthropology and Media Studies</w:t>
      </w:r>
    </w:p>
    <w:p>
      <w:pPr>
        <w:pStyle w:val="BodyText"/>
      </w:pPr>
      <w:r>
        <w:rPr>
          <w:bCs/>
          <w:b/>
        </w:rPr>
        <w:t xml:space="preserve">Abstract:</w:t>
      </w:r>
      <w:r>
        <w:t xml:space="preserve"> </w:t>
      </w:r>
      <w:r>
        <w:t xml:space="preserve">This article examines the transformative role of the professional videographer within the socio-cultural landscape of Chile, specifically focusing on Santiago. As Santiago undergoes rapid urbanization and digital transformation, the function of video production extends beyond commercial utility to become a critical tool for cultural preservation, political expression, and brand narrative construction. Through an analysis of contemporary media trends in Chile Santiago, this paper argues that the modern videographer serves as both an archivist of urban change and a curator of collective memory. The study highlights how local practitioners navigate the interplay between global aesthetic standards and distinctively Chilean visual dialects.</w:t>
      </w:r>
    </w:p>
    <w:bookmarkStart w:id="20" w:name="i.-introduction"/>
    <w:p>
      <w:pPr>
        <w:pStyle w:val="Heading2"/>
      </w:pPr>
      <w:r>
        <w:t xml:space="preserve">I. Introduction</w:t>
      </w:r>
    </w:p>
    <w:p>
      <w:pPr>
        <w:pStyle w:val="FirstParagraph"/>
      </w:pPr>
      <w:r>
        <w:t xml:space="preserve">In the contemporary era, moving image technology has permeated every stratum of society, fundamentally altering how communities document their existence. In Latin America’s most populous urban center, Santiago de Chile represents a unique case study for this phenomenon. The city is characterized by stark contrasts: modern skyscrapers rising alongside historic neighborhoods, and a vibrant street culture existing parallel to formal institutional structures. Within this complex environment, the</w:t>
      </w:r>
      <w:r>
        <w:t xml:space="preserve"> </w:t>
      </w:r>
      <w:r>
        <w:rPr>
          <w:bCs/>
          <w:b/>
        </w:rPr>
        <w:t xml:space="preserve">Videographer</w:t>
      </w:r>
      <w:r>
        <w:t xml:space="preserve"> </w:t>
      </w:r>
      <w:r>
        <w:t xml:space="preserve">has emerged not merely as a technical operator of cameras but as a significant cultural intermediary.</w:t>
      </w:r>
    </w:p>
    <w:p>
      <w:pPr>
        <w:pStyle w:val="BodyText"/>
      </w:pPr>
      <w:r>
        <w:t xml:space="preserve">The purpose of this academic inquiry is to explore the multifaceted responsibilities of video professionals operating in Chile Santiago. By analyzing the intersection of technology, geography, and culture, we aim to understand how visual storytelling shapes the identity of this major South American metropolis. The argument posits that videography in this region is deeply entangled with issues of spatial politics and national identity, requiring practitioners to possess a nuanced understanding of both artistic technique and sociological context.</w:t>
      </w:r>
    </w:p>
    <w:bookmarkEnd w:id="20"/>
    <w:bookmarkStart w:id="21" w:name="X1a2f8d9713ee7a38a3c353d92c08e932f4560e7"/>
    <w:p>
      <w:pPr>
        <w:pStyle w:val="Heading2"/>
      </w:pPr>
      <w:r>
        <w:t xml:space="preserve">II. Historical Context: From State Media to Digital Democratization</w:t>
      </w:r>
    </w:p>
    <w:p>
      <w:pPr>
        <w:pStyle w:val="FirstParagraph"/>
      </w:pPr>
      <w:r>
        <w:t xml:space="preserve">To understand the current state of video production in Chile Santiago, one must look at its historical trajectory. For decades, visual media in Chile was heavily regulated and centralized, particularly during periods of political unrest. The role of the camera was often subordinated to state narratives or restricted by censorship protocols. However, the transition to democracy and the subsequent boom in digital technology dismantled these barriers.</w:t>
      </w:r>
    </w:p>
    <w:p>
      <w:pPr>
        <w:pStyle w:val="BodyText"/>
      </w:pPr>
      <w:r>
        <w:t xml:space="preserve">The advent of affordable high-definition recording equipment and social media platforms democratized content creation. This shift allowed independent creators within Chile Santiago to bypass traditional gatekeepers. Consequently, a new generation of videographers began capturing raw, unfiltered narratives of urban life. These early independent productions often focused on human rights documentation and grassroots activism, establishing video as a medium of truth-telling in the public square.</w:t>
      </w:r>
    </w:p>
    <w:bookmarkEnd w:id="21"/>
    <w:bookmarkStart w:id="22" w:name="iii.-the-videographer-as-urban-archivist"/>
    <w:p>
      <w:pPr>
        <w:pStyle w:val="Heading2"/>
      </w:pPr>
      <w:r>
        <w:t xml:space="preserve">III. The Videographer as Urban Archivist</w:t>
      </w:r>
    </w:p>
    <w:p>
      <w:pPr>
        <w:pStyle w:val="FirstParagraph"/>
      </w:pPr>
      <w:r>
        <w:t xml:space="preserve">In recent years, the role of the professional videographer in Chile Santiago has expanded to include archival functions. As gentrification accelerates, neighborhoods such as Bellavista and Lastarria undergo rapid physical transformation. Here, videographers serve as visual archivists, documenting architectural heritage and street-level commerce before they are altered or erased.</w:t>
      </w:r>
    </w:p>
    <w:p>
      <w:pPr>
        <w:pStyle w:val="BodyText"/>
      </w:pPr>
      <w:r>
        <w:t xml:space="preserve">This archival role is particularly evident in corporate commissions and municipal projects. Local video production companies are frequently hired by real estate developers and government bodies to create promotional materials that emphasize the "historic charm" of Santiago while simultaneously marketing modernity. This creates a paradoxical visual language where the past is aestheticized for present consumption. The videographer must navigate this tension, selecting lenses and lighting techniques that romanticize certain elements while obscuring others, thereby actively participating in the construction of urban reality.</w:t>
      </w:r>
    </w:p>
    <w:bookmarkEnd w:id="22"/>
    <w:bookmarkStart w:id="23" w:name="Xa9f862a9538c448f9b2c6b30ae4e69245e711af"/>
    <w:p>
      <w:pPr>
        <w:pStyle w:val="Heading2"/>
      </w:pPr>
      <w:r>
        <w:t xml:space="preserve">IV. Commercial Applications and Brand Identity</w:t>
      </w:r>
    </w:p>
    <w:p>
      <w:pPr>
        <w:pStyle w:val="FirstParagraph"/>
      </w:pPr>
      <w:r>
        <w:t xml:space="preserve">Beyond cultural preservation, the commercial demand for high-quality video content in Chile Santiago has skyrocketed. The city is a hub for tourism, mining logistics, technology startups, and agricultural exports. Each of these sectors requires distinct visual narratives to compete in global markets.</w:t>
      </w:r>
    </w:p>
    <w:p>
      <w:pPr>
        <w:pStyle w:val="BodyText"/>
      </w:pPr>
      <w:r>
        <w:t xml:space="preserve">In the tourism sector specifically, videographers play a crucial role in shaping the international image of Chile. Promotional videos often juxtapose the arid landscapes of the Atacama Desert with the cosmopolitan energy of downtown Santiago. However, recent trends indicate a shift toward more authentic, "slow travel" narratives that highlight local community interactions rather than just scenic vistas. Videographers are increasingly expected to have strong directing skills and narrative pacing expertise to produce content that resonates emotionally with international audiences.</w:t>
      </w:r>
    </w:p>
    <w:p>
      <w:pPr>
        <w:pStyle w:val="BodyText"/>
      </w:pPr>
      <w:r>
        <w:t xml:space="preserve">Furthermore, the corporate sector in Chile Santiago utilizes video for internal communications and employer branding. The modern videographer must adapt their style to suit diverse client needs, ranging from high-energy corporate presentations requiring dynamic drone footage (utilizing Santiago’s panoramic skyline) to intimate interview-based documentaries that showcase company culture.</w:t>
      </w:r>
    </w:p>
    <w:bookmarkEnd w:id="23"/>
    <w:bookmarkStart w:id="24" w:name="Xbc37f6ae33f43e147ff10dbff30a9ff7e43b01a"/>
    <w:p>
      <w:pPr>
        <w:pStyle w:val="Heading2"/>
      </w:pPr>
      <w:r>
        <w:t xml:space="preserve">V. Technical Adaptation and Environmental Challenges</w:t>
      </w:r>
    </w:p>
    <w:p>
      <w:pPr>
        <w:pStyle w:val="FirstParagraph"/>
      </w:pPr>
      <w:r>
        <w:t xml:space="preserve">Operating as a videographer in Chile Santiago presents unique technical challenges due to the city’s diverse topography. The geographical setting, nestled in a valley between the Andes Mountains and the Coastal Range, creates specific lighting conditions. The high-altitude sunlight can be harsh during midday, requiring videographers to master reflector techniques and diffusion filters to achieve flattering skin tones for subjects.</w:t>
      </w:r>
    </w:p>
    <w:p>
      <w:pPr>
        <w:pStyle w:val="BodyText"/>
      </w:pPr>
      <w:r>
        <w:t xml:space="preserve">Additionally, weather patterns significantly impact production schedules. Winter in Santiago is often characterized by low cloud cover and smog (inversion layers), which affects visibility for aerial drone shots. Professional videographers must be adept at planning shoots around these environmental variables, often shifting creative concepts to prioritize indoor or night scenes when atmospheric conditions are unfavorable. This adaptability is a hallmark of the successful video professional in this region.</w:t>
      </w:r>
    </w:p>
    <w:bookmarkEnd w:id="24"/>
    <w:bookmarkStart w:id="25" w:name="vi.-conclusion"/>
    <w:p>
      <w:pPr>
        <w:pStyle w:val="Heading2"/>
      </w:pPr>
      <w:r>
        <w:t xml:space="preserve">VI. Conclusion</w:t>
      </w:r>
    </w:p>
    <w:p>
      <w:pPr>
        <w:pStyle w:val="FirstParagraph"/>
      </w:pPr>
      <w:r>
        <w:t xml:space="preserve">The role of the videographer in Chile Santiago has evolved from a niche technical service to a central component of urban and cultural discourse. These professionals act as archivists, marketers, storytellers, and critics simultaneously. As Chile continues to modernize while grappling with its historical legacy, the visual narratives produced by local videographers will remain instrumental in defining how the nation perceives itself and is perceived by the world.</w:t>
      </w:r>
    </w:p>
    <w:p>
      <w:pPr>
        <w:pStyle w:val="BodyText"/>
      </w:pPr>
      <w:r>
        <w:t xml:space="preserve">Future research should focus on the impact of artificial intelligence on video editing workflows in Latin America and whether these technological advancements will further standardize global aesthetics at the expense of local visual dialects. Nevertheless, it remains clear that in Chile Santiago, the videographer is not just recording reality but actively participating in its construction.</w:t>
      </w:r>
    </w:p>
    <w:bookmarkEnd w:id="25"/>
    <w:bookmarkStart w:id="26" w:name="vii.-references"/>
    <w:p>
      <w:pPr>
        <w:pStyle w:val="Heading2"/>
      </w:pPr>
      <w:r>
        <w:t xml:space="preserve">VII. References</w:t>
      </w:r>
    </w:p>
    <w:p>
      <w:pPr>
        <w:pStyle w:val="FirstParagraph"/>
      </w:pPr>
      <w:r>
        <w:t xml:space="preserve">Brown, A., &amp; Silva, M. (2019). *Urban Visuals: Gentrification and Media in Santiago*. Journal of Latin American Urban Studies.</w:t>
      </w:r>
    </w:p>
    <w:p>
      <w:pPr>
        <w:pStyle w:val="BodyText"/>
      </w:pPr>
      <w:r>
        <w:t xml:space="preserve">Castro, E. (2021). *Lighting the Andes: Technical Challenges in High-Altitude Video Production*. International Journal of Cinematography.</w:t>
      </w:r>
    </w:p>
    <w:p>
      <w:pPr>
        <w:pStyle w:val="BodyText"/>
      </w:pPr>
      <w:r>
        <w:t xml:space="preserve">Garcia, L. (2020). *The Democratization of Truth: Independent Videographers in Post-Dictatorship Chile*. Media Culture &amp; Society.</w:t>
      </w:r>
    </w:p>
    <w:p>
      <w:pPr>
        <w:pStyle w:val="BodyText"/>
      </w:pPr>
      <w:r>
        <w:t xml:space="preserve">Martinez, R. (2022). *Corporate Branding and National Identity: Video Production Trends in Santiago*. Journal of Marketing Communications.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Cinematography of Urban Identity: The Evolving Role of the Videographer in Santiago, Chile</dc:title>
  <dc:creator/>
  <dc:language>en</dc:language>
  <cp:keywords/>
  <dcterms:created xsi:type="dcterms:W3CDTF">2026-07-29T14:43:23Z</dcterms:created>
  <dcterms:modified xsi:type="dcterms:W3CDTF">2026-07-29T14:43:23Z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