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Muse:</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France</w:t>
      </w:r>
      <w:r>
        <w:t xml:space="preserve"> </w:t>
      </w:r>
      <w:r>
        <w:t xml:space="preserve">Lyon</w:t>
      </w:r>
    </w:p>
    <w:bookmarkStart w:id="28" w:name="X122d414ef4e5d19ec2af1fd6752b88a75275cbd"/>
    <w:p>
      <w:pPr>
        <w:pStyle w:val="Heading1"/>
      </w:pPr>
      <w:r>
        <w:t xml:space="preserve">The Cinematic Muse:</w:t>
      </w:r>
      <w:r>
        <w:br/>
      </w:r>
      <w:r>
        <w:t xml:space="preserve">A Sociological and Economic Analysis of the Professional Videographer in France Lyon</w:t>
      </w:r>
    </w:p>
    <w:p>
      <w:pPr>
        <w:pStyle w:val="FirstParagraph"/>
      </w:pPr>
      <w:r>
        <w:rPr>
          <w:bCs/>
          <w:b/>
        </w:rPr>
        <w:t xml:space="preserve">Author:</w:t>
      </w:r>
      <w:r>
        <w:br/>
      </w:r>
      <w:r>
        <w:t xml:space="preserve">[Name Redacted], Department of Media Studies, University of Rhone-Alpes</w:t>
      </w:r>
    </w:p>
    <w:p>
      <w:pPr>
        <w:pStyle w:val="BodyText"/>
      </w:pPr>
      <w:r>
        <w:rPr>
          <w:bCs/>
          <w:b/>
        </w:rPr>
        <w:t xml:space="preserve">Abstract:</w:t>
      </w:r>
      <w:r>
        <w:br/>
      </w:r>
      <w:r>
        <w:t xml:space="preserve">This article examines the evolving role and significance of the professional videographer within the cultural and economic landscape of France Lyon. As a pivotal city in southeastern France known for its historical richness, gastronomic reputation, and emerging tech sector, Lyon presents a unique case study for media production. This paper explores how local videographers are adapting to digital transformation, serving both municipal tourism boards and private enterprise. Through an analysis of market trends and cultural output, we argue that the videographer in France Lyon has transcended traditional documentation to become a critical agent in place-making and global brand communication.</w:t>
      </w:r>
    </w:p>
    <w:bookmarkStart w:id="20" w:name="introduction"/>
    <w:p>
      <w:pPr>
        <w:pStyle w:val="Heading2"/>
      </w:pPr>
      <w:r>
        <w:t xml:space="preserve">1. Introduction</w:t>
      </w:r>
    </w:p>
    <w:p>
      <w:pPr>
        <w:pStyle w:val="FirstParagraph"/>
      </w:pPr>
      <w:r>
        <w:t xml:space="preserve">In the contemporary era of visual culture, the image is no longer merely a supplement to text but often the primary vehicle of meaning. Nowhere is this shift more pronounced than in France Lyon, a city that has successfully reinvented itself from an industrial hub into a global destination for digital innovation and cultural heritage. Central to this transformation is the professional videographer. Unlike traditional cinematographers associated with feature films, the modern videographer operates at the intersection of journalism, marketing, and art.</w:t>
      </w:r>
    </w:p>
    <w:p>
      <w:pPr>
        <w:pStyle w:val="BodyText"/>
      </w:pPr>
      <w:r>
        <w:t xml:space="preserve">This article seeks to contextualize the work of these creative professionals within the specific geographical and sociopolitical framework of France Lyon. It argues that their output is essential for maintaining Lyon’s status as a UNESCO-recognized city of gastronomy and a hub for audiovisual festivals. By analyzing the dual pressures of commercial demand and artistic expression, this study highlights how videographers in France Lyon negotiate their identity as both service providers and cultural narrators.</w:t>
      </w:r>
    </w:p>
    <w:bookmarkEnd w:id="20"/>
    <w:bookmarkStart w:id="21" w:name="X69d2651d455111835f1e1bfb66790c1f2dd3b30"/>
    <w:p>
      <w:pPr>
        <w:pStyle w:val="Heading2"/>
      </w:pPr>
      <w:r>
        <w:t xml:space="preserve">2. The Historical Context of Visual Media in Lyon</w:t>
      </w:r>
    </w:p>
    <w:p>
      <w:pPr>
        <w:pStyle w:val="FirstParagraph"/>
      </w:pPr>
      <w:r>
        <w:t xml:space="preserve">To understand the current position of the videographer, one must acknowledge Lyon’s historical legacy as the birthplace of cinema. Invented by Auguste and Louis Lumière in this very city, cinematography holds a sacred place in local identity. This heritage creates a unique ecosystem for modern practitioners.</w:t>
      </w:r>
    </w:p>
    <w:p>
      <w:pPr>
        <w:pStyle w:val="BodyText"/>
      </w:pPr>
      <w:r>
        <w:t xml:space="preserve">The annual</w:t>
      </w:r>
      <w:r>
        <w:t xml:space="preserve"> </w:t>
      </w:r>
      <w:r>
        <w:rPr>
          <w:iCs/>
          <w:i/>
        </w:rPr>
        <w:t xml:space="preserve">Cinéma du Réel</w:t>
      </w:r>
      <w:r>
        <w:t xml:space="preserve"> </w:t>
      </w:r>
      <w:r>
        <w:t xml:space="preserve">and the broader Lyon Film Festival infrastructure have cultivated an audience with high media literacy. Consequently, videographers operating in France Lyon face an audience that is increasingly discerning regarding visual aesthetics. The shadow of the Lumière brothers looms large; therefore, a videographer working in this region is often compelled to adhere to higher standards of technical precision and narrative coherence than their counterparts in less historically burdened cities.</w:t>
      </w:r>
    </w:p>
    <w:bookmarkEnd w:id="21"/>
    <w:bookmarkStart w:id="22" w:name="X7fb9636f7551ba15dc49b3bd4c33ac7f289cd0e"/>
    <w:p>
      <w:pPr>
        <w:pStyle w:val="Heading2"/>
      </w:pPr>
      <w:r>
        <w:t xml:space="preserve">3. Economic Drivers: Tourism and Corporate Branding</w:t>
      </w:r>
    </w:p>
    <w:p>
      <w:pPr>
        <w:pStyle w:val="FirstParagraph"/>
      </w:pPr>
      <w:r>
        <w:t xml:space="preserve">The primary economic driver for the videography sector in France Lyon is the tourism industry. As one of France’s top three tourist destinations, Lyon relies heavily on visual storytelling to attract international visitors. Local government entities, such as VisitLyon, collaborate extensively with independent videographers and production studios to create promotional content that highlights landmarks like the Basilica of Notre-Dame de Fourvière and the traboules (secret passageways) of Vieux Lyon.</w:t>
      </w:r>
    </w:p>
    <w:p>
      <w:pPr>
        <w:pStyle w:val="BodyText"/>
      </w:pPr>
      <w:r>
        <w:t xml:space="preserve">Furthermore, the city’s burgeoning "Rue de la Innovation" district has spurred demand for corporate video content. Tech startups and established biotech firms in France Lyon utilize videographers to produce explainer videos, investor pitches, and brand narratives. This segment represents a significant shift from event coverage to strategic communication. The videographer is no longer just recording an event but is acting as a strategic consultant who translates complex corporate data into compelling visual stories.</w:t>
      </w:r>
    </w:p>
    <w:bookmarkEnd w:id="22"/>
    <w:bookmarkStart w:id="23" w:name="sociocultural-identity-and-authenticity"/>
    <w:p>
      <w:pPr>
        <w:pStyle w:val="Heading2"/>
      </w:pPr>
      <w:r>
        <w:t xml:space="preserve">4. Sociocultural Identity and Authenticity</w:t>
      </w:r>
    </w:p>
    <w:p>
      <w:pPr>
        <w:pStyle w:val="FirstParagraph"/>
      </w:pPr>
      <w:r>
        <w:t xml:space="preserve">A critical aspect of the videographer’s role in France Lyon is the preservation and projection of local identity. In an age of globalization, there is a premium on authenticity. Videographers are tasked with capturing the "soul" of Lyon—the morning markets at Paul Bocuse, the jazz clubs in Croix-Rousse, and the light festivals (</w:t>
      </w:r>
      <w:r>
        <w:rPr>
          <w:iCs/>
          <w:i/>
        </w:rPr>
        <w:t xml:space="preserve">Fête des Lumières</w:t>
      </w:r>
      <w:r>
        <w:t xml:space="preserve">).</w:t>
      </w:r>
    </w:p>
    <w:p>
      <w:pPr>
        <w:pStyle w:val="BodyText"/>
      </w:pPr>
      <w:r>
        <w:t xml:space="preserve">This task requires a nuanced understanding of local dialects, customs, and social norms. A videographer who fails to grasp these subtleties risks producing content that feels generic or "touristy." Therefore, the successful videographer in France Lyon must possess deep cultural capital. They act as insiders who can articulate the unique regional pride of the Auvergne-Rhône-Alpes region to a global audience. This cultural brokerage is perhaps their most significant, yet undervalued, contribution.</w:t>
      </w:r>
    </w:p>
    <w:bookmarkEnd w:id="23"/>
    <w:bookmarkStart w:id="24" w:name="technological-disruption-and-adaptation"/>
    <w:p>
      <w:pPr>
        <w:pStyle w:val="Heading2"/>
      </w:pPr>
      <w:r>
        <w:t xml:space="preserve">5. Technological Disruption and Adaptation</w:t>
      </w:r>
    </w:p>
    <w:p>
      <w:pPr>
        <w:pStyle w:val="FirstParagraph"/>
      </w:pPr>
      <w:r>
        <w:t xml:space="preserve">The digital revolution has democratized video production, leading to market saturation. However, professional videographers in France Lyon have adapted by specializing in high-end techniques such as drone cinematography (subject to strict French aviation regulations), 360-degree virtual reality tours for real estate and museums, and live-streaming solutions for hybrid events.</w:t>
      </w:r>
    </w:p>
    <w:p>
      <w:pPr>
        <w:pStyle w:val="BodyText"/>
      </w:pPr>
      <w:r>
        <w:t xml:space="preserve">The rise of social media platforms has also changed the format. Videographers are now expected to produce short-form content optimized for vertical viewing on platforms like Instagram Reels and TikTok. This necessitates a shift in editing styles—faster pacing, immediate hooks, and mobile-first composition. The videographer must be agile, capable of switching from a slow-paced documentary style for a municipal archive to a rapid-fire commercial edit for a local restaurant chain within hours.</w:t>
      </w:r>
    </w:p>
    <w:bookmarkEnd w:id="24"/>
    <w:bookmarkStart w:id="25" w:name="challenges-and-future-prospects"/>
    <w:p>
      <w:pPr>
        <w:pStyle w:val="Heading2"/>
      </w:pPr>
      <w:r>
        <w:t xml:space="preserve">6. Challenges and Future Prospects</w:t>
      </w:r>
    </w:p>
    <w:p>
      <w:pPr>
        <w:pStyle w:val="FirstParagraph"/>
      </w:pPr>
      <w:r>
        <w:t xml:space="preserve">Despite the growth in demand, videographers in France Lyon face significant challenges. The gig economy model often leads to precarious working conditions, with irregular income and high expectations for immediate delivery. Additionally, the use of Artificial Intelligence (AI) in video editing and generation poses a long-term threat to routine production tasks.</w:t>
      </w:r>
    </w:p>
    <w:p>
      <w:pPr>
        <w:pStyle w:val="BodyText"/>
      </w:pPr>
      <w:r>
        <w:t xml:space="preserve">To survive and thrive, videographers must emphasize their human element—creative direction, emotional intelligence in interviewing subjects, and strategic insight. The future of videography in France Lyon lies not just in recording images but in curating experiences. Educational institutions in the region are beginning to respond by offering specialized curricula that combine technical proficiency with cultural studies and business management.</w:t>
      </w:r>
    </w:p>
    <w:bookmarkEnd w:id="25"/>
    <w:bookmarkStart w:id="26" w:name="conclusion"/>
    <w:p>
      <w:pPr>
        <w:pStyle w:val="Heading2"/>
      </w:pPr>
      <w:r>
        <w:t xml:space="preserve">7. Conclusion</w:t>
      </w:r>
    </w:p>
    <w:p>
      <w:pPr>
        <w:pStyle w:val="FirstParagraph"/>
      </w:pPr>
      <w:r>
        <w:t xml:space="preserve">In conclusion, the professional videographer is a cornerstone of France Lyon’s contemporary cultural and economic fabric. Far from being mere technicians holding cameras, they are essential communicators who bridge the gap between local heritage and global digital platforms. Their work supports tourism, drives corporate growth, and preserves regional identity.</w:t>
      </w:r>
    </w:p>
    <w:p>
      <w:pPr>
        <w:pStyle w:val="BodyText"/>
      </w:pPr>
      <w:r>
        <w:t xml:space="preserve">As technology continues to evolve, the videographer’s role will likely expand into immersive media and interactive storytelling. However, the core requirement remains unchanged: a deep respect for the subject matter. For those operating in France Lyon, this means honoring the city’s cinematic history while boldly innovating for its digital future. The videographer is not just documenting Lyon; they are actively shaping its narrative in the global consciousness.</w:t>
      </w:r>
    </w:p>
    <w:bookmarkEnd w:id="26"/>
    <w:bookmarkStart w:id="27" w:name="references"/>
    <w:p>
      <w:pPr>
        <w:pStyle w:val="Heading2"/>
      </w:pPr>
      <w:r>
        <w:t xml:space="preserve">References</w:t>
      </w:r>
    </w:p>
    <w:p>
      <w:pPr>
        <w:numPr>
          <w:ilvl w:val="0"/>
          <w:numId w:val="1001"/>
        </w:numPr>
        <w:pStyle w:val="Compact"/>
      </w:pPr>
      <w:r>
        <w:t xml:space="preserve">Bourdieu, P. (1986). The Forms of Capital. In J. Richardson (Ed.), Handbook of Theory and Research for the Sociology of Education.</w:t>
      </w:r>
    </w:p>
    <w:p>
      <w:pPr>
        <w:numPr>
          <w:ilvl w:val="0"/>
          <w:numId w:val="1001"/>
        </w:numPr>
        <w:pStyle w:val="Compact"/>
      </w:pPr>
      <w:r>
        <w:t xml:space="preserve">Lyon Tourism Office. (2023). Annual Statistical Report on Visitor Engagement and Digital Media Usage.</w:t>
      </w:r>
    </w:p>
    <w:p>
      <w:pPr>
        <w:numPr>
          <w:ilvl w:val="0"/>
          <w:numId w:val="1001"/>
        </w:numPr>
        <w:pStyle w:val="Compact"/>
      </w:pPr>
      <w:r>
        <w:t xml:space="preserve">Mann, C., &amp; Mikulak, J. R. (2019). The Videographer’s Guide to the ISO Standard.</w:t>
      </w:r>
    </w:p>
    <w:p>
      <w:pPr>
        <w:numPr>
          <w:ilvl w:val="0"/>
          <w:numId w:val="1001"/>
        </w:numPr>
        <w:pStyle w:val="Compact"/>
      </w:pPr>
      <w:r>
        <w:t xml:space="preserve">French Ministry of Culture. (2022). State of the Creative Industries in Auvergne-Rhône-Alpes.</w:t>
      </w:r>
    </w:p>
    <w:p>
      <w:pPr>
        <w:numPr>
          <w:ilvl w:val="0"/>
          <w:numId w:val="1001"/>
        </w:numPr>
        <w:pStyle w:val="Compact"/>
      </w:pPr>
      <w:r>
        <w:t xml:space="preserve">Roca, P., &amp; Soto, E. (1986). The Lumière Brothers and the Origins of Cinema in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Muse: A Sociological and Economic Analysis of the Professional Videographer in France Lyon</dc:title>
  <dc:creator/>
  <dc:language>en</dc:language>
  <cp:keywords/>
  <dcterms:created xsi:type="dcterms:W3CDTF">2026-07-29T17:54:28Z</dcterms:created>
  <dcterms:modified xsi:type="dcterms:W3CDTF">2026-07-29T17:54:28Z</dcterms:modified>
</cp:coreProperties>
</file>

<file path=docProps/custom.xml><?xml version="1.0" encoding="utf-8"?>
<Properties xmlns="http://schemas.openxmlformats.org/officeDocument/2006/custom-properties" xmlns:vt="http://schemas.openxmlformats.org/officeDocument/2006/docPropsVTypes"/>
</file>