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of</w:t>
      </w:r>
      <w:r>
        <w:t xml:space="preserve"> </w:t>
      </w:r>
      <w:r>
        <w:t xml:space="preserve">Motion: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Parisian</w:t>
      </w:r>
      <w:r>
        <w:t xml:space="preserve"> </w:t>
      </w:r>
      <w:r>
        <w:t xml:space="preserve">Visual</w:t>
      </w:r>
      <w:r>
        <w:t xml:space="preserve"> </w:t>
      </w:r>
      <w:r>
        <w:t xml:space="preserve">Culture</w:t>
      </w:r>
    </w:p>
    <w:bookmarkStart w:id="28" w:name="X86aab7b339a6233a3a2a1b2a9bd82950fc1e4ee"/>
    <w:p>
      <w:pPr>
        <w:pStyle w:val="Heading1"/>
      </w:pPr>
      <w:r>
        <w:t xml:space="preserve">The Aesthetic of Motion: The Role of the Videographer in Contemporary Parisian Visual Culture</w:t>
      </w:r>
    </w:p>
    <w:p>
      <w:pPr>
        <w:pStyle w:val="FirstParagraph"/>
      </w:pPr>
      <w:r>
        <w:rPr>
          <w:bCs/>
          <w:b/>
        </w:rPr>
        <w:t xml:space="preserve">Jean-Pierre Dubois</w:t>
      </w:r>
      <w:r>
        <w:br/>
      </w:r>
      <w:r>
        <w:t xml:space="preserve">Institute of Media Studies, Sorbonne University</w:t>
      </w:r>
      <w:r>
        <w:br/>
      </w:r>
      <w:r>
        <w:t xml:space="preserve">Email: j.dubois@sortbonne.fr</w:t>
      </w:r>
    </w:p>
    <w:bookmarkStart w:id="20" w:name="abstract"/>
    <w:p>
      <w:pPr>
        <w:pStyle w:val="Heading3"/>
      </w:pPr>
      <w:r>
        <w:t xml:space="preserve">Abstract</w:t>
      </w:r>
    </w:p>
    <w:p>
      <w:pPr>
        <w:pStyle w:val="FirstParagraph"/>
      </w:pPr>
      <w:r>
        <w:t xml:space="preserve">This article examines the evolving professional identity and cultural significance of the videographer within the specific context of France Paris. While traditionally viewed through a commercial or journalistic lens, the videographer in contemporary Paris is increasingly recognized as a critical artistic agent who negotiates between historical preservation and modern digital innovation. By analyzing case studies from fashion weeks, architectural documentation, and independent cinema, this paper argues that the videographer serves as a vital mediator of "Parisian-ness," translating the city’s complex spatial narratives into accessible visual media. The study highlights unique methodological approaches required by the dense urban landscape of France Paris and discusses how local regulations influence creative output.</w:t>
      </w:r>
    </w:p>
    <w:p>
      <w:pPr>
        <w:pStyle w:val="BodyText"/>
      </w:pPr>
      <w:r>
        <w:rPr>
          <w:bCs/>
          <w:b/>
        </w:rPr>
        <w:t xml:space="preserve">Keywords:</w:t>
      </w:r>
      <w:r>
        <w:t xml:space="preserve"> </w:t>
      </w:r>
      <w:r>
        <w:t xml:space="preserve">Videography, Paris, Visual Culture, French Cinema, Urban Aesthetics, Media Studies.</w:t>
      </w:r>
    </w:p>
    <w:bookmarkEnd w:id="20"/>
    <w:bookmarkStart w:id="21" w:name="i.-introduction"/>
    <w:p>
      <w:pPr>
        <w:pStyle w:val="Heading2"/>
      </w:pPr>
      <w:r>
        <w:t xml:space="preserve">I. Introduction</w:t>
      </w:r>
    </w:p>
    <w:p>
      <w:pPr>
        <w:pStyle w:val="FirstParagraph"/>
      </w:pPr>
      <w:r>
        <w:t xml:space="preserve">The city of Paris has long served as the global capital of artistic innovation and visual storytelling. From the Lumière Brothers to Jean-Luc Godard, the French capital has been inextricably linked with the history of moving images. However, in the twenty-first century, the role of those who capture these moving images—the videographer—has undergone a profound transformation. This article posits that to understand contemporary visual culture in France Paris, one must critically analyze not just what is filmed, but who is filming it and how they navigate the unique socio-political and aesthetic constraints of the city.</w:t>
      </w:r>
    </w:p>
    <w:p>
      <w:pPr>
        <w:pStyle w:val="BodyText"/>
      </w:pPr>
      <w:r>
        <w:t xml:space="preserve">The term "videographer" historically carried a distinction from "cinematographer," often implying a more documentary or commercial function. However, in the high-stakes environment of Parisian culture, this boundary has blurred. The modern videographer operating in France Paris is expected to possess not only technical proficiency but also a deep understanding of semiotics, urban sociology, and art history. This paper explores how the videographer functions as both an observer and a constructor of reality within one of the world's most heavily filmed cities.</w:t>
      </w:r>
    </w:p>
    <w:bookmarkEnd w:id="21"/>
    <w:bookmarkStart w:id="22" w:name="Xf7636029f9eaf61c545a548bada994f8b5a412c"/>
    <w:p>
      <w:pPr>
        <w:pStyle w:val="Heading2"/>
      </w:pPr>
      <w:r>
        <w:t xml:space="preserve">II. The Historical Context: From Cinematography to Videography</w:t>
      </w:r>
    </w:p>
    <w:p>
      <w:pPr>
        <w:pStyle w:val="FirstParagraph"/>
      </w:pPr>
      <w:r>
        <w:t xml:space="preserve">To appreciate the current role of the videographer, it is necessary to acknowledge the weight of history they carry in France Paris. The city is built upon layers of cinematic heritage. When a videographer sets up a shot near Montmartre or along the Seine, they are implicitly engaging in a dialogue with predecessors who defined visual aesthetics for generations. Unlike cities where modernity often erases the past, Paris preserves its architectural integrity, creating a complex interplay between old structures and new digital narratives.</w:t>
      </w:r>
    </w:p>
    <w:p>
      <w:pPr>
        <w:pStyle w:val="BodyText"/>
      </w:pPr>
      <w:r>
        <w:t xml:space="preserve">In this context, the videographer is not merely recording events; they are curating a heritage. For instance, during major cultural events such as Fashion Week in Paris or the Festival du Film de Cannes (which heavily influences Parisian trends), videographers must balance high-energy commercial demands with artistic integrity. The resulting footage often serves dual purposes: immediate media consumption for global audiences and archival documentation for historical record. This duality places a unique burden on the videographer, requiring them to produce work that is both temporally relevant and timelessly aesthetic.</w:t>
      </w:r>
    </w:p>
    <w:bookmarkEnd w:id="22"/>
    <w:bookmarkStart w:id="23" w:name="Xf4f6d183efc511517d079b65b1feb1a929a6936"/>
    <w:p>
      <w:pPr>
        <w:pStyle w:val="Heading2"/>
      </w:pPr>
      <w:r>
        <w:t xml:space="preserve">III. Methodological Challenges in the Parisian Urban Landscape</w:t>
      </w:r>
    </w:p>
    <w:p>
      <w:pPr>
        <w:pStyle w:val="FirstParagraph"/>
      </w:pPr>
      <w:r>
        <w:t xml:space="preserve">The physical environment of France Paris presents distinct challenges for video production. The city’s narrow streets, historic preservation laws, and dense population create a logistical labyrinth that requires specialized skills from any videographer attempting to work in the public sphere. Unlike North American cities with wide boulevards and fewer heritage restrictions, shooting in Paris often involves navigating strict municipal regulations regarding drone usage, tripod placement on public sidewalks (trottoirs), and sound recording permissions.</w:t>
      </w:r>
    </w:p>
    <w:p>
      <w:pPr>
        <w:pStyle w:val="BodyText"/>
      </w:pPr>
      <w:r>
        <w:t xml:space="preserve">Consequently, the Parisian videographer develops a distinct methodology characterized by agility and discretion. The use of handheld stabilizers (gimbals) becomes essential not just for aesthetic smoothness but for mobility in crowded spaces like the Le Marais district or Châtelet-Les Halles. Furthermore, the lighting conditions in Paris vary significantly due to its northern latitude and specific architectural layouts, which often limit direct sunlight penetration into street-level canyons. Videographers must therefore master low-light techniques that enhance the moody, atmospheric quality often associated with French visual storytelling.</w:t>
      </w:r>
    </w:p>
    <w:bookmarkEnd w:id="23"/>
    <w:bookmarkStart w:id="24" w:name="X7d747c6ef7efa672297eba7313981f1ffe3416d"/>
    <w:p>
      <w:pPr>
        <w:pStyle w:val="Heading2"/>
      </w:pPr>
      <w:r>
        <w:t xml:space="preserve">IV. The Videographer as a Cultural Mediator</w:t>
      </w:r>
    </w:p>
    <w:p>
      <w:pPr>
        <w:pStyle w:val="FirstParagraph"/>
      </w:pPr>
      <w:r>
        <w:t xml:space="preserve">Beyond technical execution, the videographer in Paris acts as a cultural mediator. They translate local nuances for international consumption while simultaneously validating local identity for domestic audiences. This is particularly evident in the rise of digital content creation and social media influencing within France Paris. Here, the line between professional videography and amateur documentation blurs, yet professional standards remain high due to the competitive nature of the industry.</w:t>
      </w:r>
    </w:p>
    <w:p>
      <w:pPr>
        <w:pStyle w:val="BodyText"/>
      </w:pPr>
      <w:r>
        <w:t xml:space="preserve">In corporate and tourism sectors, videographers are tasked with crafting narratives that encapsulate "livre d'or" (golden book) moments of Paris. However, recent academic observations suggest a shift away from purely romanticized depictions toward more authentic, gritty representations. Contemporary videographers are increasingly commissioned to show the diverse neighborhoods of France Paris beyond the iconic Eiffel Tower or Louvre Museum. This involves filming in suburbs such as Belleville or Saint-Ouen, thereby expanding the visual lexicon of what constitutes "Paris." In doing so, these professionals challenge monolithic stereotypes and present a multifaceted view of urban life.</w:t>
      </w:r>
    </w:p>
    <w:bookmarkEnd w:id="24"/>
    <w:bookmarkStart w:id="25" w:name="v.-legal-and-ethical-considerations"/>
    <w:p>
      <w:pPr>
        <w:pStyle w:val="Heading2"/>
      </w:pPr>
      <w:r>
        <w:t xml:space="preserve">V. Legal and Ethical Considerations</w:t>
      </w:r>
    </w:p>
    <w:p>
      <w:pPr>
        <w:pStyle w:val="FirstParagraph"/>
      </w:pPr>
      <w:r>
        <w:t xml:space="preserve">A critical aspect of practicing videography in France is the stringent legal framework governing privacy and image rights. The General Data Protection Regulation (GDPR) within the European Union, combined with specific French laws regarding *droit à l'image* (right to image), imposes rigorous ethical standards on videographers. Unlike in some jurisdictions where filming strangers in public spaces may be permissible without consent, videographers working in France Paris must carefully consider how they capture individuals.</w:t>
      </w:r>
    </w:p>
    <w:p>
      <w:pPr>
        <w:pStyle w:val="BodyText"/>
      </w:pPr>
      <w:r>
        <w:t xml:space="preserve">This legal environment forces a higher degree of ethical deliberation into the pre-production and post-production phases. Videographers must decide when to blur faces, seek explicit permissions, or utilize artistic techniques that obscure identity while maintaining visual interest. This constraint has inadvertently fostered creativity; many noted Parisian video artists have developed styles that rely on shadows, silhouettes, and contextual storytelling rather than direct portraiture. Thus, legal restrictions act as a creative catalyst for the professional videographer.</w:t>
      </w:r>
    </w:p>
    <w:bookmarkEnd w:id="25"/>
    <w:bookmarkStart w:id="26" w:name="vi.-conclusion"/>
    <w:p>
      <w:pPr>
        <w:pStyle w:val="Heading2"/>
      </w:pPr>
      <w:r>
        <w:t xml:space="preserve">VI. Conclusion</w:t>
      </w:r>
    </w:p>
    <w:p>
      <w:pPr>
        <w:pStyle w:val="FirstParagraph"/>
      </w:pPr>
      <w:r>
        <w:t xml:space="preserve">The role of the videographer in France Paris is far more complex than simple image capture. It is an interdisciplinary practice that merges technical skill, historical awareness, legal compliance, and artistic vision. As Paris continues to evolve as a hub for digital media and global culture, the videographer remains central to its visual narrative. They are not passive observers but active participants in shaping how the city sees itself and how it is perceived by the world.</w:t>
      </w:r>
    </w:p>
    <w:p>
      <w:pPr>
        <w:pStyle w:val="BodyText"/>
      </w:pPr>
      <w:r>
        <w:t xml:space="preserve">Future research should focus on the impact of emerging technologies such as virtual reality (VR) and augmented reality (AR) on videography in Paris. As these tools become more prevalent, they will likely further redefine the boundaries between physical space and digital representation, offering new avenues for creative expression within this historic metropolis. For now, however, it is clear that the videographer remains an indispensable figure in the ongoing story of Paris.</w:t>
      </w:r>
    </w:p>
    <w:bookmarkEnd w:id="26"/>
    <w:bookmarkStart w:id="27" w:name="references"/>
    <w:p>
      <w:pPr>
        <w:pStyle w:val="Heading2"/>
      </w:pPr>
      <w:r>
        <w:t xml:space="preserve">References</w:t>
      </w:r>
    </w:p>
    <w:p>
      <w:pPr>
        <w:pStyle w:val="FirstParagraph"/>
      </w:pPr>
      <w:r>
        <w:t xml:space="preserve">[1] Bazin, A. (1967).</w:t>
      </w:r>
      <w:r>
        <w:t xml:space="preserve"> </w:t>
      </w:r>
      <w:r>
        <w:rPr>
          <w:iCs/>
          <w:i/>
        </w:rPr>
        <w:t xml:space="preserve">What is Cinema? Vol. 1.</w:t>
      </w:r>
      <w:r>
        <w:t xml:space="preserve"> </w:t>
      </w:r>
      <w:r>
        <w:t xml:space="preserve">University of California Press.</w:t>
      </w:r>
    </w:p>
    <w:p>
      <w:pPr>
        <w:pStyle w:val="BodyText"/>
      </w:pPr>
      <w:r>
        <w:t xml:space="preserve">[2] Debord, G. (1994).</w:t>
      </w:r>
    </w:p>
    <w:p>
      <w:pPr>
        <w:pStyle w:val="BodyText"/>
      </w:pPr>
      <w:r>
        <w:t xml:space="preserve">The Society of the Spectacle.</w:t>
      </w:r>
    </w:p>
    <w:p>
      <w:pPr>
        <w:pStyle w:val="BodyText"/>
      </w:pPr>
      <w:r>
        <w:t xml:space="preserve">[3] European Union General Data Protection Regulation (GDPR). Official Journal of the European Union, 2016.</w:t>
      </w:r>
    </w:p>
    <w:p>
      <w:pPr>
        <w:pStyle w:val="BodyText"/>
      </w:pPr>
      <w:r>
        <w:t xml:space="preserve">[4] Merleau-Ponty, M. (1962).</w:t>
      </w:r>
      <w:r>
        <w:t xml:space="preserve"> </w:t>
      </w:r>
      <w:r>
        <w:rPr>
          <w:iCs/>
          <w:i/>
        </w:rPr>
        <w:t xml:space="preserve">Phenomenology of Perception.</w:t>
      </w:r>
      <w:r>
        <w:t xml:space="preserve"> </w:t>
      </w:r>
      <w:r>
        <w:t xml:space="preserve">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of Motion: The Role of the Videographer in Contemporary Parisian Visual Culture</dc:title>
  <dc:creator/>
  <dc:language>en</dc:language>
  <cp:keywords/>
  <dcterms:created xsi:type="dcterms:W3CDTF">2026-07-29T12:00:03Z</dcterms:created>
  <dcterms:modified xsi:type="dcterms:W3CDTF">2026-07-29T12:00:03Z</dcterms:modified>
</cp:coreProperties>
</file>

<file path=docProps/custom.xml><?xml version="1.0" encoding="utf-8"?>
<Properties xmlns="http://schemas.openxmlformats.org/officeDocument/2006/custom-properties" xmlns:vt="http://schemas.openxmlformats.org/officeDocument/2006/docPropsVTypes"/>
</file>