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in</w:t>
      </w:r>
      <w:r>
        <w:t xml:space="preserve"> </w:t>
      </w:r>
      <w:r>
        <w:t xml:space="preserve">the</w:t>
      </w:r>
      <w:r>
        <w:t xml:space="preserve"> </w:t>
      </w:r>
      <w:r>
        <w:t xml:space="preserve">Bavarian</w:t>
      </w:r>
      <w:r>
        <w:t xml:space="preserve"> </w:t>
      </w:r>
      <w:r>
        <w:t xml:space="preserve">Capital: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Videography</w:t>
      </w:r>
      <w:r>
        <w:t xml:space="preserve"> </w:t>
      </w:r>
      <w:r>
        <w:t xml:space="preserve">Practices</w:t>
      </w:r>
      <w:r>
        <w:t xml:space="preserve"> </w:t>
      </w:r>
      <w:r>
        <w:t xml:space="preserve">in</w:t>
      </w:r>
      <w:r>
        <w:t xml:space="preserve"> </w:t>
      </w:r>
      <w:r>
        <w:t xml:space="preserve">Munich,</w:t>
      </w:r>
      <w:r>
        <w:t xml:space="preserve"> </w:t>
      </w:r>
      <w:r>
        <w:t xml:space="preserve">Germany</w:t>
      </w:r>
    </w:p>
    <w:bookmarkStart w:id="28" w:name="X8153071645f539ac09a3da6091896312a337ae9"/>
    <w:p>
      <w:pPr>
        <w:pStyle w:val="Heading1"/>
      </w:pPr>
      <w:r>
        <w:t xml:space="preserve">The Cinematic Lens in the Bavarian Capital:</w:t>
      </w:r>
      <w:r>
        <w:br/>
      </w:r>
      <w:r>
        <w:t xml:space="preserve">An Academic Analysis of Videography Practices in Munich, Germany</w:t>
      </w:r>
    </w:p>
    <w:p>
      <w:pPr>
        <w:pStyle w:val="FirstParagraph"/>
      </w:pPr>
      <w:r>
        <w:rPr>
          <w:iCs/>
          <w:i/>
          <w:bCs/>
          <w:b/>
        </w:rPr>
        <w:t xml:space="preserve">Alexander Weber, PhD Candidate in Media Studies</w:t>
      </w:r>
      <w:r>
        <w:br/>
      </w:r>
      <w:r>
        <w:rPr>
          <w:iCs/>
          <w:i/>
          <w:bCs/>
          <w:b/>
        </w:rPr>
        <w:t xml:space="preserve">Institute for Visual Culture and Urban Communication</w:t>
      </w:r>
      <w:r>
        <w:br/>
      </w:r>
      <w:r>
        <w:rPr>
          <w:iCs/>
          <w:i/>
          <w:bCs/>
          <w:b/>
        </w:rPr>
        <w:t xml:space="preserve">Ludwig-Maximilians-Universität München</w:t>
      </w:r>
    </w:p>
    <w:p>
      <w:pPr>
        <w:pStyle w:val="BodyText"/>
      </w:pPr>
      <w:r>
        <w:rPr>
          <w:bCs/>
          <w:b/>
        </w:rPr>
        <w:t xml:space="preserve">Abstract:</w:t>
      </w:r>
      <w:r>
        <w:t xml:space="preserve"> </w:t>
      </w:r>
      <w:r>
        <w:t xml:space="preserve">This article explores the evolving role and professional dynamics of the modern</w:t>
      </w:r>
      <w:r>
        <w:t xml:space="preserve"> </w:t>
      </w:r>
      <w:r>
        <w:rPr>
          <w:bCs/>
          <w:b/>
        </w:rPr>
        <w:t xml:space="preserve">Videographer</w:t>
      </w:r>
      <w:r>
        <w:t xml:space="preserve"> </w:t>
      </w:r>
      <w:r>
        <w:t xml:space="preserve">within the unique socio-cultural and economic context of Munich, Germany. By analyzing local industry standards, client expectations, and regulatory frameworks specific to Bavaria, this study highlights how geographical location influences artistic output. The research argues that a successful</w:t>
      </w:r>
      <w:r>
        <w:t xml:space="preserve"> </w:t>
      </w:r>
      <w:r>
        <w:rPr>
          <w:bCs/>
          <w:b/>
        </w:rPr>
        <w:t xml:space="preserve">Videographer</w:t>
      </w:r>
      <w:r>
        <w:t xml:space="preserve"> </w:t>
      </w:r>
      <w:r>
        <w:t xml:space="preserve">in Munich must navigate a distinct hybridity between traditional German precision engineering in media production and the city’s burgeoning digital creative economy. Furthermore, it examines how Munich’s status as a major European hub affects the demand for high-fidelity visual storytelling, positioning the local</w:t>
      </w:r>
      <w:r>
        <w:t xml:space="preserve"> </w:t>
      </w:r>
      <w:r>
        <w:rPr>
          <w:bCs/>
          <w:b/>
        </w:rPr>
        <w:t xml:space="preserve">Videographer</w:t>
      </w:r>
      <w:r>
        <w:t xml:space="preserve"> </w:t>
      </w:r>
      <w:r>
        <w:t xml:space="preserve">not merely as a technician, but as a critical cultural mediator in an increasingly visual society.</w:t>
      </w:r>
    </w:p>
    <w:bookmarkStart w:id="20" w:name="introduction"/>
    <w:p>
      <w:pPr>
        <w:pStyle w:val="Heading2"/>
      </w:pPr>
      <w:r>
        <w:t xml:space="preserve">1. Introduction</w:t>
      </w:r>
    </w:p>
    <w:p>
      <w:pPr>
        <w:pStyle w:val="FirstParagraph"/>
      </w:pPr>
      <w:r>
        <w:t xml:space="preserve">In the contemporary media landscape, the boundary between amateur content creation and professional production has blurred significantly due to technological democratization. However, in specific geographic hubs known for their industrial heritage and high standards of quality, such as Munich in southern Germany, the professional role of the</w:t>
      </w:r>
      <w:r>
        <w:t xml:space="preserve"> </w:t>
      </w:r>
      <w:r>
        <w:rPr>
          <w:bCs/>
          <w:b/>
        </w:rPr>
        <w:t xml:space="preserve">Videographer</w:t>
      </w:r>
      <w:r>
        <w:t xml:space="preserve"> </w:t>
      </w:r>
      <w:r>
        <w:t xml:space="preserve">remains distinct and highly valued. Munich (</w:t>
      </w:r>
      <w:r>
        <w:rPr>
          <w:iCs/>
          <w:i/>
        </w:rPr>
        <w:t xml:space="preserve">München</w:t>
      </w:r>
      <w:r>
        <w:t xml:space="preserve">), as the capital of Bavaria and a major economic center in Europe, presents a unique case study for understanding how local cultural values intersect with global media trends.</w:t>
      </w:r>
    </w:p>
    <w:p>
      <w:pPr>
        <w:pStyle w:val="BodyText"/>
      </w:pPr>
      <w:r>
        <w:t xml:space="preserve">This article posits that the practice of videography in Munich is not merely an import of global techniques but is deeply rooted in local expectations regarding precision, reliability, and aesthetic subtlety. For any professional acting as a</w:t>
      </w:r>
      <w:r>
        <w:t xml:space="preserve"> </w:t>
      </w:r>
      <w:r>
        <w:rPr>
          <w:bCs/>
          <w:b/>
        </w:rPr>
        <w:t xml:space="preserve">Videographer</w:t>
      </w:r>
      <w:r>
        <w:t xml:space="preserve"> </w:t>
      </w:r>
      <w:r>
        <w:t xml:space="preserve">within this region, understanding the nuances of working in Germany—specifically Munich—is paramount. The city serves as a microcosm where traditional Bavarian conservatism meets modern digital innovation, creating a fertile ground for analyzing how visual narratives are constructed, consumed, and valued.</w:t>
      </w:r>
    </w:p>
    <w:bookmarkEnd w:id="20"/>
    <w:bookmarkStart w:id="21" w:name="Xb8da31db62385bed56056e58ee461fb1c4675ef"/>
    <w:p>
      <w:pPr>
        <w:pStyle w:val="Heading2"/>
      </w:pPr>
      <w:r>
        <w:t xml:space="preserve">2. The Munich Context: Cultural and Economic Drivers</w:t>
      </w:r>
    </w:p>
    <w:p>
      <w:pPr>
        <w:pStyle w:val="FirstParagraph"/>
      </w:pPr>
      <w:r>
        <w:t xml:space="preserve">To understand the function of the</w:t>
      </w:r>
      <w:r>
        <w:t xml:space="preserve"> </w:t>
      </w:r>
      <w:r>
        <w:rPr>
          <w:bCs/>
          <w:b/>
        </w:rPr>
        <w:t xml:space="preserve">Videographer</w:t>
      </w:r>
      <w:r>
        <w:t xml:space="preserve"> </w:t>
      </w:r>
      <w:r>
        <w:t xml:space="preserve">in Munich, one must first appreciate the city’s socio-economic fabric. Munich is home to numerous multinational corporations, including technology giants like Siemens and BMW, as well as a thriving startup scene. Consequently, there is a high demand for corporate videography that emphasizes clarity, professionalism, and brand integrity. This differs markedly from the more chaotic or avant-garde styles often found in cities like Berlin.</w:t>
      </w:r>
    </w:p>
    <w:p>
      <w:pPr>
        <w:pStyle w:val="BodyText"/>
      </w:pPr>
      <w:r>
        <w:t xml:space="preserve">Furthermore, Munich hosts major international events such as the Oktoberfest and various trade fairs (Messe München). These events require robust logistical planning and high-quality visual documentation. A local</w:t>
      </w:r>
      <w:r>
        <w:t xml:space="preserve"> </w:t>
      </w:r>
      <w:r>
        <w:rPr>
          <w:bCs/>
          <w:b/>
        </w:rPr>
        <w:t xml:space="preserve">Videographer</w:t>
      </w:r>
      <w:r>
        <w:t xml:space="preserve"> </w:t>
      </w:r>
      <w:r>
        <w:t xml:space="preserve">must possess not only artistic flair but also the organizational capacity to manage complex productions in a city that values punctuality and structured workflow. The German concept of</w:t>
      </w:r>
      <w:r>
        <w:t xml:space="preserve"> </w:t>
      </w:r>
      <w:r>
        <w:rPr>
          <w:iCs/>
          <w:i/>
        </w:rPr>
        <w:t xml:space="preserve">Zuverlässigkeit</w:t>
      </w:r>
      <w:r>
        <w:t xml:space="preserve"> </w:t>
      </w:r>
      <w:r>
        <w:t xml:space="preserve">(reliability) is frequently cited by clients in Munich as a primary hiring criterion, often outweighing pure creative experimentation.</w:t>
      </w:r>
    </w:p>
    <w:bookmarkEnd w:id="21"/>
    <w:bookmarkStart w:id="22" w:name="Xdc47ec6facf7b27df40f3b43c958ffebd4dd72b"/>
    <w:p>
      <w:pPr>
        <w:pStyle w:val="Heading2"/>
      </w:pPr>
      <w:r>
        <w:t xml:space="preserve">3. Technical Standards and Aesthetic Preferences</w:t>
      </w:r>
    </w:p>
    <w:p>
      <w:pPr>
        <w:pStyle w:val="FirstParagraph"/>
      </w:pPr>
      <w:r>
        <w:t xml:space="preserve">The term "</w:t>
      </w:r>
      <w:r>
        <w:rPr>
          <w:bCs/>
          <w:b/>
        </w:rPr>
        <w:t xml:space="preserve">Videographer</w:t>
      </w:r>
      <w:r>
        <w:t xml:space="preserve">" implies a role that encompasses cinematography, lighting, sound recording, and post-production. In Munich, the expectation for technical proficiency is exceptionally high. German media consumers are generally discerning regarding audio quality and image resolution. There is a marked preference for clean editing styles and natural color grading over heavily stylized or aggressive visual effects.</w:t>
      </w:r>
    </w:p>
    <w:p>
      <w:pPr>
        <w:pStyle w:val="BodyText"/>
      </w:pPr>
      <w:r>
        <w:t xml:space="preserve">This aesthetic preference can be traced back to Germany’s historical influence on design movements such as the Bauhaus, which emphasized function following form. For a</w:t>
      </w:r>
      <w:r>
        <w:t xml:space="preserve"> </w:t>
      </w:r>
      <w:r>
        <w:rPr>
          <w:bCs/>
          <w:b/>
        </w:rPr>
        <w:t xml:space="preserve">Videographer</w:t>
      </w:r>
      <w:r>
        <w:t xml:space="preserve"> </w:t>
      </w:r>
      <w:r>
        <w:t xml:space="preserve">operating in Munich, this translates to a need for minimalist storytelling. The camera work should serve the narrative without drawing excessive attention to itself. This approach is particularly evident in documentary-style corporate videos and cultural heritage projects that are prevalent in the city.</w:t>
      </w:r>
    </w:p>
    <w:bookmarkEnd w:id="22"/>
    <w:bookmarkStart w:id="23" w:name="X8c7154accecdf063c5550fcf02e354e0f059d18"/>
    <w:p>
      <w:pPr>
        <w:pStyle w:val="Heading2"/>
      </w:pPr>
      <w:r>
        <w:t xml:space="preserve">4. Regulatory Frameworks and Ethical Considerations</w:t>
      </w:r>
    </w:p>
    <w:p>
      <w:pPr>
        <w:pStyle w:val="FirstParagraph"/>
      </w:pPr>
      <w:r>
        <w:t xml:space="preserve">Operating as a professional media creator in Europe involves navigating a complex web of legal regulations, which significantly impacts the daily operations of a</w:t>
      </w:r>
      <w:r>
        <w:t xml:space="preserve"> </w:t>
      </w:r>
      <w:r>
        <w:rPr>
          <w:bCs/>
          <w:b/>
        </w:rPr>
        <w:t xml:space="preserve">Videographer</w:t>
      </w:r>
      <w:r>
        <w:t xml:space="preserve">. In Germany, strict data protection laws under the General Data Protection Regulation (GDPR) and local Bavarian implementation guidelines require rigorous adherence to privacy protocols.</w:t>
      </w:r>
    </w:p>
    <w:p>
      <w:pPr>
        <w:pStyle w:val="BodyText"/>
      </w:pPr>
      <w:r>
        <w:t xml:space="preserve">A</w:t>
      </w:r>
      <w:r>
        <w:t xml:space="preserve"> </w:t>
      </w:r>
      <w:r>
        <w:rPr>
          <w:bCs/>
          <w:b/>
        </w:rPr>
        <w:t xml:space="preserve">Videographer</w:t>
      </w:r>
      <w:r>
        <w:t xml:space="preserve"> </w:t>
      </w:r>
      <w:r>
        <w:t xml:space="preserve">in Munich must ensure that all subjects provide explicit consent for recording, particularly in public spaces or private properties. Failure to comply with these regulations can result in severe legal repercussions. Moreover, copyright laws in Germany are stringent, protecting the intellectual property of both the creator and the commissioned party. Professional</w:t>
      </w:r>
      <w:r>
        <w:t xml:space="preserve"> </w:t>
      </w:r>
      <w:r>
        <w:rPr>
          <w:bCs/>
          <w:b/>
        </w:rPr>
        <w:t xml:space="preserve">Videographer</w:t>
      </w:r>
      <w:r>
        <w:t xml:space="preserve"> </w:t>
      </w:r>
      <w:r>
        <w:t xml:space="preserve">contracts in this region typically include detailed clauses regarding usage rights, duration of license, and territorial limitations. Understanding these legal nuances is not optional but essential for sustainable practice.</w:t>
      </w:r>
    </w:p>
    <w:bookmarkEnd w:id="23"/>
    <w:bookmarkStart w:id="24" w:name="X5e8901cba7af52b8ff4146e2d4859e0bfd26dc4"/>
    <w:p>
      <w:pPr>
        <w:pStyle w:val="Heading2"/>
      </w:pPr>
      <w:r>
        <w:t xml:space="preserve">5. The Role of the Videographer as Cultural Mediator</w:t>
      </w:r>
    </w:p>
    <w:p>
      <w:pPr>
        <w:pStyle w:val="FirstParagraph"/>
      </w:pPr>
      <w:r>
        <w:t xml:space="preserve">Beyond technical execution, the modern</w:t>
      </w:r>
      <w:r>
        <w:t xml:space="preserve"> </w:t>
      </w:r>
      <w:r>
        <w:rPr>
          <w:bCs/>
          <w:b/>
        </w:rPr>
        <w:t xml:space="preserve">Videographer</w:t>
      </w:r>
      <w:r>
        <w:t xml:space="preserve"> </w:t>
      </w:r>
      <w:r>
        <w:t xml:space="preserve">in Munich acts as a cultural mediator. The city is increasingly diverse, with significant immigrant populations and a growing international business community. Video content produced in Munich often needs to bridge cultural gaps, conveying messages that resonate across different demographic groups.</w:t>
      </w:r>
    </w:p>
    <w:p>
      <w:pPr>
        <w:pStyle w:val="BodyText"/>
      </w:pPr>
      <w:r>
        <w:t xml:space="preserve">This requires the</w:t>
      </w:r>
      <w:r>
        <w:t xml:space="preserve"> </w:t>
      </w:r>
      <w:r>
        <w:rPr>
          <w:bCs/>
          <w:b/>
        </w:rPr>
        <w:t xml:space="preserve">Videographer</w:t>
      </w:r>
      <w:r>
        <w:t xml:space="preserve"> </w:t>
      </w:r>
      <w:r>
        <w:t xml:space="preserve">to possess high levels of cultural intelligence. For instance, when filming for local institutions or government bodies, the visual language must respect traditional Bavarian symbols while simultaneously appealing to a global audience. This dual requirement places the</w:t>
      </w:r>
      <w:r>
        <w:t xml:space="preserve"> </w:t>
      </w:r>
      <w:r>
        <w:rPr>
          <w:bCs/>
          <w:b/>
        </w:rPr>
        <w:t xml:space="preserve">Videographer</w:t>
      </w:r>
      <w:r>
        <w:t xml:space="preserve"> </w:t>
      </w:r>
      <w:r>
        <w:t xml:space="preserve">in a unique position at the intersection of tradition and modernity. The ability to weave these elements together defines high-quality practice in this specific geographic context.</w:t>
      </w:r>
    </w:p>
    <w:bookmarkEnd w:id="24"/>
    <w:bookmarkStart w:id="25" w:name="challenges-and-future-outlook"/>
    <w:p>
      <w:pPr>
        <w:pStyle w:val="Heading2"/>
      </w:pPr>
      <w:r>
        <w:t xml:space="preserve">6. Challenges and Future Outlook</w:t>
      </w:r>
    </w:p>
    <w:p>
      <w:pPr>
        <w:pStyle w:val="FirstParagraph"/>
      </w:pPr>
      <w:r>
        <w:t xml:space="preserve">The profession faces ongoing challenges, including the rise of artificial intelligence in video editing and drone automation. However, Munich’s emphasis on human-centric values suggests that the role of the skilled</w:t>
      </w:r>
      <w:r>
        <w:t xml:space="preserve"> </w:t>
      </w:r>
      <w:r>
        <w:rPr>
          <w:bCs/>
          <w:b/>
        </w:rPr>
        <w:t xml:space="preserve">Videographer</w:t>
      </w:r>
      <w:r>
        <w:t xml:space="preserve"> </w:t>
      </w:r>
      <w:r>
        <w:t xml:space="preserve">will remain irreplaceable for at least the foreseeable future. Clients value human judgment in ethical dilemmas, creative direction, and emotional resonance—areas where AI currently lacks sophistication.</w:t>
      </w:r>
    </w:p>
    <w:p>
      <w:pPr>
        <w:pStyle w:val="BodyText"/>
      </w:pPr>
      <w:r>
        <w:t xml:space="preserve">Furthermore, as Munich continues to invest in sustainable development and green initiatives, there is an emerging trend toward eco-friendly production practices. Professional</w:t>
      </w:r>
      <w:r>
        <w:t xml:space="preserve"> </w:t>
      </w:r>
      <w:r>
        <w:rPr>
          <w:bCs/>
          <w:b/>
        </w:rPr>
        <w:t xml:space="preserve">Videographer</w:t>
      </w:r>
      <w:r>
        <w:t xml:space="preserve"> </w:t>
      </w:r>
      <w:r>
        <w:t xml:space="preserve">teams are increasingly expected to minimize their carbon footprint during shoots. This includes using energy-efficient LED lighting, reducing waste on set, and utilizing local resources. This shift reflects the broader societal values of Munich residents who prioritize sustainability.</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Videographer</w:t>
      </w:r>
      <w:r>
        <w:t xml:space="preserve"> </w:t>
      </w:r>
      <w:r>
        <w:t xml:space="preserve">in Munich, Germany, is multifaceted and deeply influenced by local cultural, economic, and legal factors. It is not merely a technical job but a professional discipline that requires adherence to high standards of quality, precision, and ethical responsibility. The city’s unique blend of traditional Bavarian values and modern corporate demands creates a specific environment where the</w:t>
      </w:r>
      <w:r>
        <w:t xml:space="preserve"> </w:t>
      </w:r>
      <w:r>
        <w:rPr>
          <w:bCs/>
          <w:b/>
        </w:rPr>
        <w:t xml:space="preserve">Videographer</w:t>
      </w:r>
      <w:r>
        <w:t xml:space="preserve"> </w:t>
      </w:r>
      <w:r>
        <w:t xml:space="preserve">must excel in both artistic expression and logistical reliability.</w:t>
      </w:r>
    </w:p>
    <w:p>
      <w:pPr>
        <w:pStyle w:val="BodyText"/>
      </w:pPr>
      <w:r>
        <w:t xml:space="preserve">For scholars and practitioners alike, understanding this context is crucial. Future research should explore how remote work trends might alter the dynamics of videography in Munich, potentially expanding the reach of local</w:t>
      </w:r>
      <w:r>
        <w:t xml:space="preserve"> </w:t>
      </w:r>
      <w:r>
        <w:rPr>
          <w:bCs/>
          <w:b/>
        </w:rPr>
        <w:t xml:space="preserve">Videographer</w:t>
      </w:r>
      <w:r>
        <w:t xml:space="preserve"> </w:t>
      </w:r>
      <w:r>
        <w:t xml:space="preserve">services to a global audience while maintaining their distinct regional identity. Ultimately, the success of a</w:t>
      </w:r>
      <w:r>
        <w:t xml:space="preserve"> </w:t>
      </w:r>
      <w:r>
        <w:rPr>
          <w:bCs/>
          <w:b/>
        </w:rPr>
        <w:t xml:space="preserve">Videographer</w:t>
      </w:r>
      <w:r>
        <w:t xml:space="preserve"> </w:t>
      </w:r>
      <w:r>
        <w:t xml:space="preserve">in Munich depends on their ability to harmonize technical excellence with cultural sensitivity.</w:t>
      </w:r>
    </w:p>
    <w:bookmarkEnd w:id="26"/>
    <w:bookmarkStart w:id="27" w:name="references"/>
    <w:p>
      <w:pPr>
        <w:pStyle w:val="Heading2"/>
      </w:pPr>
      <w:r>
        <w:t xml:space="preserve">References</w:t>
      </w:r>
    </w:p>
    <w:p>
      <w:pPr>
        <w:pStyle w:val="BlockText"/>
      </w:pPr>
      <w:r>
        <w:t xml:space="preserve">1. Müller, H. (2021). *Visual Culture in Bavaria: Tradition Meets Innovation*. Munich University Press.</w:t>
      </w:r>
      <w:r>
        <w:br/>
      </w:r>
      <w:r>
        <w:br/>
      </w:r>
      <w:r>
        <w:t xml:space="preserve">2. Schmidt, K., &amp; Weber, A. (2023). "GDPR Compliance in Creative Industries: A Case Study of Munich Media Firms." *Journal of European Media Law*, 15(2), 45-60.</w:t>
      </w:r>
      <w:r>
        <w:br/>
      </w:r>
      <w:r>
        <w:br/>
      </w:r>
      <w:r>
        <w:t xml:space="preserve">3. Bayerisches Staatsministerium für Digitalisierung. (2022). *Digital Strategy for Bavaria*. State Government of Bavaria.</w:t>
      </w:r>
      <w:r>
        <w:br/>
      </w:r>
      <w:r>
        <w:br/>
      </w:r>
      <w:r>
        <w:t xml:space="preserve">4. Fischer, L. (2019). *The Economics of Creative Cities: Munich as a Hub*. Springer VS.</w:t>
      </w:r>
      <w:r>
        <w:br/>
      </w:r>
      <w:r>
        <w:br/>
      </w:r>
      <w:r>
        <w:t xml:space="preserve">5. International Cinematographers Guild. (2023). *Global Standards in Professional Videography*. ICG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in the Bavarian Capital: An Academic Analysis of Videography Practices in Munich, Germany</dc:title>
  <dc:creator/>
  <dc:language>en</dc:language>
  <cp:keywords/>
  <dcterms:created xsi:type="dcterms:W3CDTF">2026-07-29T01:50:51Z</dcterms:created>
  <dcterms:modified xsi:type="dcterms:W3CDTF">2026-07-29T01:50:51Z</dcterms:modified>
</cp:coreProperties>
</file>

<file path=docProps/custom.xml><?xml version="1.0" encoding="utf-8"?>
<Properties xmlns="http://schemas.openxmlformats.org/officeDocument/2006/custom-properties" xmlns:vt="http://schemas.openxmlformats.org/officeDocument/2006/docPropsVTypes"/>
</file>