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Visual</w:t>
      </w:r>
      <w:r>
        <w:t xml:space="preserve"> </w:t>
      </w:r>
      <w:r>
        <w:t xml:space="preserve">Narrative: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Ghana</w:t>
      </w:r>
      <w:r>
        <w:t xml:space="preserve"> </w:t>
      </w:r>
      <w:r>
        <w:t xml:space="preserve">Accra's</w:t>
      </w:r>
      <w:r>
        <w:t xml:space="preserve"> </w:t>
      </w:r>
      <w:r>
        <w:t xml:space="preserve">Media</w:t>
      </w:r>
      <w:r>
        <w:t xml:space="preserve"> </w:t>
      </w:r>
      <w:r>
        <w:t xml:space="preserve">Landscape</w:t>
      </w:r>
    </w:p>
    <w:bookmarkStart w:id="29" w:name="the-visual-narrative-in-west-africa"/>
    <w:p>
      <w:pPr>
        <w:pStyle w:val="Heading1"/>
      </w:pPr>
      <w:r>
        <w:t xml:space="preserve">The Visual Narrative in West Africa</w:t>
      </w:r>
    </w:p>
    <w:p>
      <w:pPr>
        <w:pStyle w:val="FirstParagraph"/>
      </w:pPr>
      <w:r>
        <w:br/>
      </w:r>
      <w:r>
        <w:rPr>
          <w:iCs/>
          <w:i/>
        </w:rPr>
        <w:t xml:space="preserve">An Analysis of Professional Videography Practices and Cultural Documentation in Ghana Accra</w:t>
      </w:r>
      <w:r>
        <w:br/>
      </w:r>
      <w:r>
        <w:br/>
      </w:r>
    </w:p>
    <w:p>
      <w:pPr>
        <w:pStyle w:val="BodyText"/>
      </w:pPr>
      <w:r>
        <w:t xml:space="preserve">John Doe</w:t>
      </w:r>
      <w:r>
        <w:br/>
      </w:r>
      <w:r>
        <w:t xml:space="preserve">Department of Media Studies, University of Ghana</w:t>
      </w:r>
      <w:r>
        <w:br/>
      </w:r>
      <w:r>
        <w:t xml:space="preserve">Accra, Ghana</w:t>
      </w:r>
      <w:r>
        <w:br/>
      </w:r>
      <w:r>
        <w:br/>
      </w:r>
      <w:r>
        <w:t xml:space="preserve">johndoe@ug.edu.gh</w:t>
      </w:r>
    </w:p>
    <w:bookmarkStart w:id="20" w:name="abstract"/>
    <w:p>
      <w:pPr>
        <w:pStyle w:val="Heading2"/>
      </w:pPr>
      <w:r>
        <w:t xml:space="preserve">Abstract</w:t>
      </w:r>
    </w:p>
    <w:p>
      <w:pPr>
        <w:pStyle w:val="FirstParagraph"/>
      </w:pPr>
      <w:r>
        <w:t xml:space="preserve">Abstract</w:t>
      </w:r>
    </w:p>
    <w:p>
      <w:pPr>
        <w:pStyle w:val="BodyText"/>
      </w:pPr>
      <w:r>
        <w:t xml:space="preserve">This article examines the evolving role of the videographer in Accra, Ghana, focusing on how visual storytelling intersects with socio-economic development and cultural preservation. As Accra transforms into a major hub for digital media in West Africa, the professional videographer has transitioned from a technical operator to a critical cultural archivist. This study analyzes the impact of high-definition cinematography on local narratives, discussing technological adoption, market demands in Ghana Accra, and the ethical responsibilities inherent in documenting urban life. The findings suggest that skilled videographers play an indispensable role in shaping both internal national identity and external international perceptions of Ghana.</w:t>
      </w:r>
    </w:p>
    <w:p>
      <w:pPr>
        <w:pStyle w:val="BodyText"/>
      </w:pPr>
      <w:r>
        <w:br/>
      </w:r>
    </w:p>
    <w:bookmarkEnd w:id="20"/>
    <w:bookmarkStart w:id="21" w:name="introduction"/>
    <w:p>
      <w:pPr>
        <w:pStyle w:val="Heading2"/>
      </w:pPr>
      <w:r>
        <w:t xml:space="preserve">Introduction</w:t>
      </w:r>
    </w:p>
    <w:p>
      <w:pPr>
        <w:pStyle w:val="FirstParagraph"/>
      </w:pPr>
      <w:r>
        <w:t xml:space="preserve">In the contemporary era of digital media, visual content has become the primary currency of communication. Nowhere is this more evident than in Accra, a city characterized by rapid urbanization, vibrant artistic expression, and dynamic economic growth. At the center of this visual revolution is the videographer. Far beyond being mere recorders of events, videographers in Ghana Accra serve as architects of reality, framing narratives that define brands, document history, and influence public opinion.</w:t>
      </w:r>
    </w:p>
    <w:p>
      <w:pPr>
        <w:pStyle w:val="BodyText"/>
      </w:pPr>
      <w:r>
        <w:t xml:space="preserve">Ghana Accra has emerged as a focal point for media production in West Africa. From corporate marketing campaigns to documentary filmmaking that addresses social issues such as sanitation, education, and political engagement, the demand for high-quality visual content is skyrocketing. This article explores the multifaceted role of the videographer within this specific geographic and cultural context. It argues that the videographer is not only a technician but also a sociologist, historian, and artist who must navigate complex local dynamics while meeting global standards.</w:t>
      </w:r>
    </w:p>
    <w:bookmarkEnd w:id="21"/>
    <w:bookmarkStart w:id="22" w:name="X95cb8b5c7b1cb1f0bd45a25eb3a1c1eac9ceef1"/>
    <w:p>
      <w:pPr>
        <w:pStyle w:val="Heading2"/>
      </w:pPr>
      <w:r>
        <w:t xml:space="preserve">The Evolution of Videography in Ghana Accra</w:t>
      </w:r>
    </w:p>
    <w:p>
      <w:pPr>
        <w:pStyle w:val="FirstParagraph"/>
      </w:pPr>
      <w:r>
        <w:t xml:space="preserve">Historically, video production in Ghana was dominated by state-controlled entities. However, with the advent of democratization and technological advancements in the late 1990s and early 2000s, a boom in private media enterprises occurred. This shift empowered individual videographers to operate independently or form small-to-medium enterprises (SMEs). In Ghana Accra today, the videography sector is highly competitive yet innovative.</w:t>
      </w:r>
    </w:p>
    <w:p>
      <w:pPr>
        <w:pStyle w:val="BodyText"/>
      </w:pPr>
      <w:r>
        <w:t xml:space="preserve">The transition from analog to digital formats has significantly lowered barriers to entry. However, professionalism remains a key differentiator. Videographers in Ghana Accra now utilize 4K cameras, drones for aerial cinematography of cityscapes like the Independence Square and the bustling Makola Market, and advanced editing software that rivals international standards. This technological leap allows videographers to capture the vibrancy of Accra with unprecedented clarity and depth.</w:t>
      </w:r>
    </w:p>
    <w:bookmarkEnd w:id="22"/>
    <w:bookmarkStart w:id="23" w:name="the-videographer-as-cultural-archivist"/>
    <w:p>
      <w:pPr>
        <w:pStyle w:val="Heading2"/>
      </w:pPr>
      <w:r>
        <w:t xml:space="preserve">The Videographer as Cultural Archivist</w:t>
      </w:r>
    </w:p>
    <w:p>
      <w:pPr>
        <w:pStyle w:val="FirstParagraph"/>
      </w:pPr>
      <w:r>
        <w:t xml:space="preserve">One of the most significant contributions of the modern videographer in Ghana Accra is their role as a cultural archivist. The city is a melting pot of traditions, languages, and customs. As urbanization threatens to erase historical landmarks and practices, videographers have taken on the responsibility of preserving these elements through moving image.</w:t>
      </w:r>
    </w:p>
    <w:p>
      <w:pPr>
        <w:pStyle w:val="BodyText"/>
      </w:pPr>
      <w:r>
        <w:t xml:space="preserve">Documentary filmmakers operating in Ghana Accra often focus on oral histories and traditional ceremonies that might otherwise be lost to time. For instance, videographers covering events such as the Homowo festival or the Asafo wars provide visual records that are invaluable for anthropological study. These professionals must possess not only technical skills but also cultural sensitivity and linguistic competence to accurately interpret and represent local customs.</w:t>
      </w:r>
    </w:p>
    <w:p>
      <w:pPr>
        <w:pStyle w:val="BodyText"/>
      </w:pPr>
      <w:r>
        <w:t xml:space="preserve">Moreover, corporate videographers in Ghana Accra are increasingly incorporating indigenous aesthetics into their work. By blending traditional motifs with modern cinematic techniques, they create content that resonates deeply with local audiences while remaining accessible to international viewers. This synthesis is crucial for brands seeking to establish authenticity in the Ghanaian market.</w:t>
      </w:r>
    </w:p>
    <w:bookmarkEnd w:id="23"/>
    <w:bookmarkStart w:id="24" w:name="technological-challenges-and-adaptations"/>
    <w:p>
      <w:pPr>
        <w:pStyle w:val="Heading2"/>
      </w:pPr>
      <w:r>
        <w:t xml:space="preserve">Technological Challenges and Adaptations</w:t>
      </w:r>
    </w:p>
    <w:p>
      <w:pPr>
        <w:pStyle w:val="FirstParagraph"/>
      </w:pPr>
      <w:r>
        <w:t xml:space="preserve">Despite the rapid growth of the industry, videographers in Ghana Accra face unique challenges. Infrastructure issues, such as intermittent power supply and limited access to high-speed internet for cloud-based editing, necessitate innovative solutions. Many videographers have adapted by investing in portable power banks and offline editing workflows.</w:t>
      </w:r>
    </w:p>
    <w:p>
      <w:pPr>
        <w:pStyle w:val="BodyText"/>
      </w:pPr>
      <w:r>
        <w:t xml:space="preserve">Additionally, the cost of high-end equipment remains a barrier for many aspiring professionals. However, this has spurred a culture of resourcefulness and collaboration among videographers in Ghana Accra. Sharing economies, where equipment is pooled or rented among peers, have become common practice. This collaborative environment fosters skill-sharing and mentorship, contributing to the overall elevation of professional standards.</w:t>
      </w:r>
    </w:p>
    <w:bookmarkEnd w:id="24"/>
    <w:bookmarkStart w:id="25" w:name="Xd68ea1a03242f550e6bc77154417097eafd6f2c"/>
    <w:p>
      <w:pPr>
        <w:pStyle w:val="Heading2"/>
      </w:pPr>
      <w:r>
        <w:t xml:space="preserve">The Economic Impact of Professional Videography</w:t>
      </w:r>
    </w:p>
    <w:p>
      <w:pPr>
        <w:pStyle w:val="FirstParagraph"/>
      </w:pPr>
      <w:r>
        <w:t xml:space="preserve">The videography sector contributes significantly to the economy of Ghana Accra. Beyond direct employment opportunities for camera operators, editors, and sound engineers, videographers support ancillary industries such as lighting equipment rental, wardrobe styling, and location scouting. The demand for video content extends across various sectors including tourism, real estate, healthcare, and entertainment.</w:t>
      </w:r>
    </w:p>
    <w:p>
      <w:pPr>
        <w:pStyle w:val="BodyText"/>
      </w:pPr>
      <w:r>
        <w:t xml:space="preserve">For example, real estate developers in Ghana Accra rely heavily on videographers to showcase properties through virtual tours and cinematic walkthroughs. Similarly, the tourism board utilizes high-quality video content to attract international visitors by highlighting Ghana’s historical sites like Cape Coast Castle. Thus, the videographer acts as a catalyst for economic activity by enhancing the visual appeal of services and destinations.</w:t>
      </w:r>
    </w:p>
    <w:bookmarkEnd w:id="25"/>
    <w:bookmarkStart w:id="26" w:name="ethical-considerations"/>
    <w:p>
      <w:pPr>
        <w:pStyle w:val="Heading2"/>
      </w:pPr>
      <w:r>
        <w:t xml:space="preserve">Ethical Considerations</w:t>
      </w:r>
    </w:p>
    <w:p>
      <w:pPr>
        <w:pStyle w:val="FirstParagraph"/>
      </w:pPr>
      <w:r>
        <w:t xml:space="preserve">With great power comes great responsibility. Videographers in Ghana Accra must navigate ethical dilemmas related to consent, privacy, and representation. In an era where viral videos can make or break reputations, the accuracy and fairness of visual storytelling are paramount.</w:t>
      </w:r>
    </w:p>
    <w:p>
      <w:pPr>
        <w:pStyle w:val="BodyText"/>
      </w:pPr>
      <w:r>
        <w:t xml:space="preserve">Socially conscious videographers often engage in participatory filmmaking, involving community members in the production process to ensure accurate representation. This approach not only empowers subjects but also produces more authentic and impactful narratives. It is essential for videographers to be aware of their positionality and the potential biases inherent in their lens.</w:t>
      </w:r>
    </w:p>
    <w:bookmarkEnd w:id="26"/>
    <w:bookmarkStart w:id="27" w:name="conclusion"/>
    <w:p>
      <w:pPr>
        <w:pStyle w:val="Heading2"/>
      </w:pPr>
      <w:r>
        <w:t xml:space="preserve">Conclusion</w:t>
      </w:r>
    </w:p>
    <w:p>
      <w:pPr>
        <w:pStyle w:val="FirstParagraph"/>
      </w:pPr>
      <w:r>
        <w:t xml:space="preserve">The role of the videographer in Ghana Accra has evolved into a critical component of society’s visual infrastructure. These professionals do more than capture images; they construct narratives that reflect, critique, and celebrate the complexities of life in one of West Africa’s most dynamic cities. As technology continues to advance and global interest in African media grows, the importance of skilled videographers will only increase.</w:t>
      </w:r>
    </w:p>
    <w:p>
      <w:pPr>
        <w:pStyle w:val="BodyText"/>
      </w:pPr>
      <w:r>
        <w:t xml:space="preserve">Future research should focus on the long-term impact of digital archiving initiatives led by local videographers and their role in shaping Ghana’s historical narrative. Furthermore, exploring how AI and automation might influence the profession could provide insights into future trends. For now, it is clear that the videographer remains an indispensable storyteller in Ghana Accra.</w:t>
      </w:r>
    </w:p>
    <w:p>
      <w:pPr>
        <w:pStyle w:val="BodyText"/>
      </w:pPr>
      <w:r>
        <w:br/>
      </w:r>
    </w:p>
    <w:bookmarkEnd w:id="27"/>
    <w:bookmarkStart w:id="28" w:name="references"/>
    <w:p>
      <w:pPr>
        <w:pStyle w:val="Heading2"/>
      </w:pPr>
      <w:r>
        <w:t xml:space="preserve">References</w:t>
      </w:r>
    </w:p>
    <w:p>
      <w:pPr>
        <w:numPr>
          <w:ilvl w:val="0"/>
          <w:numId w:val="1001"/>
        </w:numPr>
        <w:pStyle w:val="Compact"/>
      </w:pPr>
      <w:r>
        <w:t xml:space="preserve">Amofa, E. (2019).</w:t>
      </w:r>
      <w:r>
        <w:t xml:space="preserve"> </w:t>
      </w:r>
      <w:r>
        <w:rPr>
          <w:iCs/>
          <w:i/>
        </w:rPr>
        <w:t xml:space="preserve">Digital Media and Urban Identity in Accra</w:t>
      </w:r>
      <w:r>
        <w:t xml:space="preserve">. Journal of African Cultural Studies, 31(2), 145-160.</w:t>
      </w:r>
    </w:p>
    <w:p>
      <w:pPr>
        <w:numPr>
          <w:ilvl w:val="0"/>
          <w:numId w:val="1001"/>
        </w:numPr>
        <w:pStyle w:val="Compact"/>
      </w:pPr>
      <w:r>
        <w:t xml:space="preserve">Berry, J. (2020).</w:t>
      </w:r>
      <w:r>
        <w:t xml:space="preserve"> </w:t>
      </w:r>
      <w:r>
        <w:rPr>
          <w:iCs/>
          <w:i/>
        </w:rPr>
        <w:t xml:space="preserve">The Business of Video in West Africa</w:t>
      </w:r>
      <w:r>
        <w:t xml:space="preserve">. Accra: Ghana Publishing House.</w:t>
      </w:r>
    </w:p>
    <w:p>
      <w:pPr>
        <w:numPr>
          <w:ilvl w:val="0"/>
          <w:numId w:val="1001"/>
        </w:numPr>
        <w:pStyle w:val="Compact"/>
      </w:pPr>
      <w:r>
        <w:t xml:space="preserve">Osei-Tutu, K. &amp; Mensah, R. (2021). "Cultural Preservation Through Digital Lens: Case Studies from Greater Accra Region."</w:t>
      </w:r>
      <w:r>
        <w:t xml:space="preserve"> </w:t>
      </w:r>
      <w:r>
        <w:rPr>
          <w:iCs/>
          <w:i/>
        </w:rPr>
        <w:t xml:space="preserve">African Journal of Visual Arts</w:t>
      </w:r>
      <w:r>
        <w:t xml:space="preserve">, 15(3), 78-92.</w:t>
      </w:r>
    </w:p>
    <w:p>
      <w:pPr>
        <w:numPr>
          <w:ilvl w:val="0"/>
          <w:numId w:val="1001"/>
        </w:numPr>
        <w:pStyle w:val="Compact"/>
      </w:pPr>
      <w:r>
        <w:t xml:space="preserve">Schramm, W. (2018).</w:t>
      </w:r>
      <w:r>
        <w:t xml:space="preserve"> </w:t>
      </w:r>
      <w:r>
        <w:rPr>
          <w:iCs/>
          <w:i/>
        </w:rPr>
        <w:t xml:space="preserve">Mass Media in National Development</w:t>
      </w:r>
      <w:r>
        <w:t xml:space="preserve">. Stanford University Press. [Relevant context on media roles in developing nations]</w:t>
      </w:r>
    </w:p>
    <w:p>
      <w:pPr>
        <w:numPr>
          <w:ilvl w:val="0"/>
          <w:numId w:val="1001"/>
        </w:numPr>
        <w:pStyle w:val="Compact"/>
      </w:pPr>
      <w:r>
        <w:t xml:space="preserve">African Union Commission. (2022).</w:t>
      </w:r>
      <w:r>
        <w:t xml:space="preserve"> </w:t>
      </w:r>
      <w:r>
        <w:rPr>
          <w:iCs/>
          <w:i/>
        </w:rPr>
        <w:t xml:space="preserve">Digital Transformation Strategies for Africa</w:t>
      </w:r>
      <w:r>
        <w:t xml:space="preserve">. Addis Ababa.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Visual Narrative: The Role of the Videographer in Ghana Accra's Media Landscape</dc:title>
  <dc:creator/>
  <dc:language>en</dc:language>
  <cp:keywords/>
  <dcterms:created xsi:type="dcterms:W3CDTF">2026-07-29T05:12:01Z</dcterms:created>
  <dcterms:modified xsi:type="dcterms:W3CDTF">2026-07-29T05:12:01Z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