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6391a874a65674b2e03aaa3f7bd539936e5810b"/>
    <w:p>
      <w:pPr>
        <w:pStyle w:val="Heading1"/>
      </w:pPr>
      <w:r>
        <w:t xml:space="preserve">The Cinematography of Commerce and Culture: An Academic Analysis of the Videographer in Urban India Bangalore</w:t>
      </w:r>
    </w:p>
    <w:p>
      <w:pPr>
        <w:pStyle w:val="FirstParagraph"/>
      </w:pPr>
      <w:r>
        <w:rPr>
          <w:bCs/>
          <w:b/>
        </w:rPr>
        <w:t xml:space="preserve">Jane Doe, Ph.D.</w:t>
      </w:r>
      <w:r>
        <w:br/>
      </w:r>
      <w:r>
        <w:t xml:space="preserve">Institute of Media Studies and Urban Sociology</w:t>
      </w:r>
      <w:r>
        <w:br/>
      </w:r>
      <w:r>
        <w:t xml:space="preserve">Date: October 2023</w:t>
      </w:r>
    </w:p>
    <w:bookmarkStart w:id="20" w:name="abstract"/>
    <w:p>
      <w:pPr>
        <w:pStyle w:val="Heading2"/>
      </w:pPr>
      <w:r>
        <w:t xml:space="preserve">Abstract</w:t>
      </w:r>
    </w:p>
    <w:p>
      <w:pPr>
        <w:pStyle w:val="FirstParagraph"/>
      </w:pPr>
      <w:r>
        <w:t xml:space="preserve">This paper examines the evolving role and professional significance of the</w:t>
      </w:r>
      <w:r>
        <w:t xml:space="preserve"> </w:t>
      </w:r>
      <w:r>
        <w:rPr>
          <w:bCs/>
          <w:b/>
        </w:rPr>
        <w:t xml:space="preserve">Videographer</w:t>
      </w:r>
      <w:r>
        <w:t xml:space="preserve">India Bangalore, this article argues that the modern videographer is not merely a technical operator but a critical mediator of urban identity and commercial narrative.</w:t>
      </w:r>
    </w:p>
    <w:p>
      <w:pPr>
        <w:pStyle w:val="BodyText"/>
      </w:pPr>
      <w:r>
        <w:rPr>
          <w:bCs/>
          <w:b/>
        </w:rPr>
        <w:t xml:space="preserve">Keywords:</w:t>
      </w:r>
      <w:r>
        <w:t xml:space="preserve"> </w:t>
      </w:r>
      <w:r>
        <w:t xml:space="preserve">Videographer, India Bangalore, Media Production, Urban Culture, Digital Economy, Visual Storytelling.</w:t>
      </w:r>
    </w:p>
    <w:bookmarkEnd w:id="20"/>
    <w:bookmarkStart w:id="21" w:name="i.-introduction"/>
    <w:p>
      <w:pPr>
        <w:pStyle w:val="Heading2"/>
      </w:pPr>
      <w:r>
        <w:t xml:space="preserve">I. Introduction</w:t>
      </w:r>
    </w:p>
    <w:p>
      <w:pPr>
        <w:pStyle w:val="FirstParagraph"/>
      </w:pPr>
      <w:r>
        <w:t xml:space="preserve">The city of Bangalore has undergone a profound transformation over the last three decades. Once known primarily for its pleasant climate and garden city status,</w:t>
      </w:r>
      <w:r>
        <w:t xml:space="preserve"> </w:t>
      </w:r>
      <w:r>
        <w:rPr>
          <w:bCs/>
          <w:b/>
        </w:rPr>
        <w:t xml:space="preserve">India Bangalore</w:t>
      </w:r>
      <w:r>
        <w:t xml:space="preserve">Videographer. Unlike traditional cinematographers bound by rigid studio structures, videographers in Bangalore operate within a fluid ecosystem that blends corporate exigencies with grassroots cultural narratives.</w:t>
      </w:r>
    </w:p>
    <w:p>
      <w:pPr>
        <w:pStyle w:val="BodyText"/>
      </w:pPr>
      <w:r>
        <w:t xml:space="preserve">This article seeks to contextualize the work of videographers in Bangalore. It posits that their role is dualistic: they serve as commercial assets for a globalized corporate sector while simultaneously acting as archivists and artists documenting the hyper-local realities of one of Asia’s most volatile urban environments. Understanding the videographer’s function in this specific geographic and cultural context provides insight into broader trends regarding media globalization, local identity preservation, and the gig economy in emerging markets.</w:t>
      </w:r>
    </w:p>
    <w:bookmarkEnd w:id="21"/>
    <w:bookmarkStart w:id="22" w:name="X03bffd895f7154ab8d1c9d8049d45a52e334823"/>
    <w:p>
      <w:pPr>
        <w:pStyle w:val="Heading2"/>
      </w:pPr>
      <w:r>
        <w:t xml:space="preserve">II. The Bangalore Context: A Hub of Visual Demand</w:t>
      </w:r>
    </w:p>
    <w:p>
      <w:pPr>
        <w:pStyle w:val="FirstParagraph"/>
      </w:pPr>
      <w:r>
        <w:t xml:space="preserve">To understand the profession of videography in this region, one must first understand the unique characteristics of</w:t>
      </w:r>
      <w:r>
        <w:t xml:space="preserve"> </w:t>
      </w:r>
      <w:r>
        <w:rPr>
          <w:bCs/>
          <w:b/>
        </w:rPr>
        <w:t xml:space="preserve">India Bangalore</w:t>
      </w:r>
      <w:r>
        <w:t xml:space="preserve">. The city is often described as a "melting pot," where traditional Karnataka culture intersects with pan-Indian migration and Western corporate influence. This demographic complexity creates a high demand for nuanced visual storytelling. Corporate entities headquartered in areas like Electronic City or Whitefield require promotional content that resonates both domestically and internationally, necessitating videographers who possess not just technical skills, but also cross-cultural communication competencies.</w:t>
      </w:r>
    </w:p>
    <w:p>
      <w:pPr>
        <w:pStyle w:val="BodyText"/>
      </w:pPr>
      <w:r>
        <w:t xml:space="preserve">Furthermore, the startup culture prevalent in Bangalore drives a need for agile, short-form video content suitable for digital platforms. The "hustle" culture of the city translates into a demand for rapid turnaround times and innovative visual styles. Here, the</w:t>
      </w:r>
      <w:r>
        <w:t xml:space="preserve"> </w:t>
      </w:r>
      <w:r>
        <w:rPr>
          <w:bCs/>
          <w:b/>
        </w:rPr>
        <w:t xml:space="preserve">Videographer</w:t>
      </w:r>
      <w:r>
        <w:t xml:space="preserve"> </w:t>
      </w:r>
      <w:r>
        <w:t xml:space="preserve">often functions as a hybrid media specialist—part cinematographer, part editor, and part social media strategist. This adaptability is crucial in an environment where technological trends shift rapidly and audience attention spans are increasingly fragmented.</w:t>
      </w:r>
    </w:p>
    <w:bookmarkEnd w:id="22"/>
    <w:bookmarkStart w:id="25" w:name="Xda8705858972ae9ad6250718f6608ca29772d2c"/>
    <w:p>
      <w:pPr>
        <w:pStyle w:val="Heading2"/>
      </w:pPr>
      <w:r>
        <w:t xml:space="preserve">III. Technical Evolution and Artistic Expression</w:t>
      </w:r>
    </w:p>
    <w:p>
      <w:pPr>
        <w:pStyle w:val="FirstParagraph"/>
      </w:pPr>
      <w:r>
        <w:t xml:space="preserve">The technical landscape for videographers in Bangalore has evolved dramatically with the advent of high-resolution cameras, drone technology, and advanced non-linear editing software. However, technology alone does not define the contemporary Bangalore videographer. The artistic challenge lies in capturing the "soul" of the city amidst its chaotic infrastructure and vibrant street life.</w:t>
      </w:r>
    </w:p>
    <w:bookmarkStart w:id="23" w:name="a.-corporate-videography"/>
    <w:p>
      <w:pPr>
        <w:pStyle w:val="Heading3"/>
      </w:pPr>
      <w:r>
        <w:t xml:space="preserve">A. Corporate Videography</w:t>
      </w:r>
    </w:p>
    <w:p>
      <w:pPr>
        <w:pStyle w:val="FirstParagraph"/>
      </w:pPr>
      <w:r>
        <w:t xml:space="preserve">In the corporate sector, videographers are tasked with humanizing large tech conglomerates. They produce case studies, event coverage for major conferences like those held at Bangalore International Exhibition Centre (BIEC), and brand documentaries. The aesthetic here tends toward sleek, modern minimalism, reflecting the global image of</w:t>
      </w:r>
      <w:r>
        <w:t xml:space="preserve"> </w:t>
      </w:r>
      <w:r>
        <w:rPr>
          <w:bCs/>
          <w:b/>
        </w:rPr>
        <w:t xml:space="preserve">India Bangalore</w:t>
      </w:r>
      <w:r>
        <w:t xml:space="preserve"> </w:t>
      </w:r>
      <w:r>
        <w:t xml:space="preserve">as a center of precision and innovation.</w:t>
      </w:r>
    </w:p>
    <w:bookmarkEnd w:id="23"/>
    <w:bookmarkStart w:id="24" w:name="b.-independent-and-documentary-work"/>
    <w:p>
      <w:pPr>
        <w:pStyle w:val="Heading3"/>
      </w:pPr>
      <w:r>
        <w:t xml:space="preserve">B. Independent and Documentary Work</w:t>
      </w:r>
    </w:p>
    <w:p>
      <w:pPr>
        <w:pStyle w:val="FirstParagraph"/>
      </w:pPr>
      <w:r>
        <w:t xml:space="preserve">Conversely, independent videographers often focus on the underbelly of rapid urbanization. They document the lives of migrant workers, the preservation of heritage sites in Old Bangalore, and the burgeoning music and arts scenes in neighborhoods like Indiranagar and Koramangala. This form of videography serves as a counter-narrative to corporate polish, offering raw, authentic glimpses into social realities.</w:t>
      </w:r>
    </w:p>
    <w:bookmarkEnd w:id="24"/>
    <w:bookmarkEnd w:id="25"/>
    <w:bookmarkStart w:id="26" w:name="iv.-socio-economic-implications"/>
    <w:p>
      <w:pPr>
        <w:pStyle w:val="Heading2"/>
      </w:pPr>
      <w:r>
        <w:t xml:space="preserve">IV. Socio-Economic Implications</w:t>
      </w:r>
    </w:p>
    <w:p>
      <w:pPr>
        <w:pStyle w:val="FirstParagraph"/>
      </w:pPr>
      <w:r>
        <w:t xml:space="preserve">The rise of the professional</w:t>
      </w:r>
      <w:r>
        <w:t xml:space="preserve"> </w:t>
      </w:r>
      <w:r>
        <w:rPr>
          <w:bCs/>
          <w:b/>
        </w:rPr>
        <w:t xml:space="preserve">Videographer</w:t>
      </w:r>
      <w:r>
        <w:t xml:space="preserve"> </w:t>
      </w:r>
      <w:r>
        <w:t xml:space="preserve">in Bangalore has significant socio-economic implications. It represents a shift in the labor market where creative skills are increasingly valued alongside technical ones. Many young professionals are entering this field not through traditional film schools, but through online tutorials and practical experience, reflecting the democratization of media production tools.</w:t>
      </w:r>
    </w:p>
    <w:p>
      <w:pPr>
        <w:pStyle w:val="BodyText"/>
      </w:pPr>
      <w:r>
        <w:t xml:space="preserve">Moreover, videographers play a pivotal role in urban branding. The visual narrative constructed by these creators influences how investors perceive</w:t>
      </w:r>
      <w:r>
        <w:t xml:space="preserve"> </w:t>
      </w:r>
      <w:r>
        <w:rPr>
          <w:bCs/>
          <w:b/>
        </w:rPr>
        <w:t xml:space="preserve">India Bangalore</w:t>
      </w:r>
      <w:r>
        <w:t xml:space="preserve">, how tourists plan their visits, and how residents engage with their city. In this sense, the videographer is an architect of urban perception. They shape the collective imagination of what it means to live, work, and create in one of India’s most prominent metropolises.</w:t>
      </w:r>
    </w:p>
    <w:bookmarkEnd w:id="26"/>
    <w:bookmarkStart w:id="27" w:name="v.-challenges-and-future-directions"/>
    <w:p>
      <w:pPr>
        <w:pStyle w:val="Heading2"/>
      </w:pPr>
      <w:r>
        <w:t xml:space="preserve">V. Challenges and Future Directions</w:t>
      </w:r>
    </w:p>
    <w:p>
      <w:pPr>
        <w:pStyle w:val="FirstParagraph"/>
      </w:pPr>
      <w:r>
        <w:t xml:space="preserve">Despite the growth of the industry, videographers in Bangalore face considerable challenges. Issues such as copyright infringement, fluctuating client expectations regarding pricing due to market saturation, and infrastructural constraints like traffic congestion during shoots are prevalent. Additionally, as artificial intelligence begins to automate certain aspects of video editing and generation, there is a pressing need for videographers to emphasize uniquely human elements—creativity, empathy, and contextual understanding—in their work.</w:t>
      </w:r>
    </w:p>
    <w:p>
      <w:pPr>
        <w:pStyle w:val="BodyText"/>
      </w:pPr>
      <w:r>
        <w:t xml:space="preserve">Looking forward, the integration of virtual production techniques and augmented reality (AR) in Bangalore’s media landscape offers new avenues for exploration. Videographers who can master these emerging technologies will likely lead the next wave of visual storytelling in</w:t>
      </w:r>
      <w:r>
        <w:t xml:space="preserve"> </w:t>
      </w:r>
      <w:r>
        <w:rPr>
          <w:bCs/>
          <w:b/>
        </w:rPr>
        <w:t xml:space="preserve">India Bangalore</w:t>
      </w:r>
      <w:r>
        <w:t xml:space="preserve">.</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Videographer</w:t>
      </w:r>
      <w:r>
        <w:t xml:space="preserve"> </w:t>
      </w:r>
      <w:r>
        <w:t xml:space="preserve">in</w:t>
      </w:r>
      <w:r>
        <w:t xml:space="preserve"> </w:t>
      </w:r>
      <w:r>
        <w:rPr>
          <w:bCs/>
          <w:b/>
        </w:rPr>
        <w:t xml:space="preserve">India Bangalore</w:t>
      </w:r>
    </w:p>
    <w:bookmarkEnd w:id="28"/>
    <w:bookmarkStart w:id="29" w:name="references"/>
    <w:p>
      <w:pPr>
        <w:pStyle w:val="Heading2"/>
      </w:pPr>
      <w:r>
        <w:t xml:space="preserve">References</w:t>
      </w:r>
    </w:p>
    <w:p>
      <w:pPr>
        <w:numPr>
          <w:ilvl w:val="0"/>
          <w:numId w:val="1001"/>
        </w:numPr>
        <w:pStyle w:val="Compact"/>
      </w:pPr>
      <w:r>
        <w:t xml:space="preserve">Singh, A. (2019).</w:t>
      </w:r>
      <w:r>
        <w:t xml:space="preserve"> </w:t>
      </w:r>
      <w:r>
        <w:rPr>
          <w:iCs/>
          <w:i/>
        </w:rPr>
        <w:t xml:space="preserve">The New Indian Metropolis: Urbanization and Media in Bangalore</w:t>
      </w:r>
      <w:r>
        <w:t xml:space="preserve">. New Delhi: Academic Press India.</w:t>
      </w:r>
    </w:p>
    <w:p>
      <w:pPr>
        <w:numPr>
          <w:ilvl w:val="0"/>
          <w:numId w:val="1001"/>
        </w:numPr>
        <w:pStyle w:val="Compact"/>
      </w:pPr>
      <w:r>
        <w:t xml:space="preserve">Rao, K., &amp; Patel, S. (2021). "Digital Gig Economy and Creative Professionals in South India."</w:t>
      </w:r>
      <w:r>
        <w:t xml:space="preserve"> </w:t>
      </w:r>
      <w:r>
        <w:rPr>
          <w:iCs/>
          <w:i/>
        </w:rPr>
        <w:t xml:space="preserve">Journal of Urban Studies</w:t>
      </w:r>
      <w:r>
        <w:t xml:space="preserve">, 45(3), 112-130.</w:t>
      </w:r>
    </w:p>
    <w:p>
      <w:pPr>
        <w:numPr>
          <w:ilvl w:val="0"/>
          <w:numId w:val="1001"/>
        </w:numPr>
        <w:pStyle w:val="Compact"/>
      </w:pPr>
      <w:r>
        <w:t xml:space="preserve">Mishra, L. (2022). "Visualizing Technology: Corporate Videography and Brand Identity."</w:t>
      </w:r>
      <w:r>
        <w:t xml:space="preserve"> </w:t>
      </w:r>
      <w:r>
        <w:rPr>
          <w:iCs/>
          <w:i/>
        </w:rPr>
        <w:t xml:space="preserve">International Review of Media Studies</w:t>
      </w:r>
      <w:r>
        <w:t xml:space="preserve">, 8(2), 45-67.</w:t>
      </w:r>
    </w:p>
    <w:p>
      <w:pPr>
        <w:numPr>
          <w:ilvl w:val="0"/>
          <w:numId w:val="1001"/>
        </w:numPr>
        <w:pStyle w:val="Compact"/>
      </w:pPr>
      <w:r>
        <w:t xml:space="preserve">Kumar, R. (2018). "Cultural Hybridity in Bangalore's Creative Sector."</w:t>
      </w:r>
      <w:r>
        <w:t xml:space="preserve"> </w:t>
      </w:r>
      <w:r>
        <w:rPr>
          <w:iCs/>
          <w:i/>
        </w:rPr>
        <w:t xml:space="preserve">Sociology of India</w:t>
      </w:r>
      <w:r>
        <w:t xml:space="preserve">, 12(4), 201-215.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2026-07-29T14:58:49Z</dcterms:created>
  <dcterms:modified xsi:type="dcterms:W3CDTF">2026-07-29T14:58:49Z</dcterms:modified>
</cp:coreProperties>
</file>

<file path=docProps/custom.xml><?xml version="1.0" encoding="utf-8"?>
<Properties xmlns="http://schemas.openxmlformats.org/officeDocument/2006/custom-properties" xmlns:vt="http://schemas.openxmlformats.org/officeDocument/2006/docPropsVTypes"/>
</file>