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Archive</w:t>
      </w:r>
      <w:r>
        <w:t xml:space="preserve"> </w:t>
      </w:r>
      <w:r>
        <w:t xml:space="preserve">of</w:t>
      </w:r>
      <w:r>
        <w:t xml:space="preserve"> </w:t>
      </w:r>
      <w:r>
        <w:t xml:space="preserve">Urban</w:t>
      </w:r>
      <w:r>
        <w:t xml:space="preserve"> </w:t>
      </w:r>
      <w:r>
        <w:t xml:space="preserve">Metamorphosis:</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Videographer’s</w:t>
      </w:r>
      <w:r>
        <w:t xml:space="preserve"> </w:t>
      </w:r>
      <w:r>
        <w:t xml:space="preserve">Role</w:t>
      </w:r>
      <w:r>
        <w:t xml:space="preserve"> </w:t>
      </w:r>
      <w:r>
        <w:t xml:space="preserve">in</w:t>
      </w:r>
      <w:r>
        <w:t xml:space="preserve"> </w:t>
      </w:r>
      <w:r>
        <w:t xml:space="preserve">Shaping</w:t>
      </w:r>
      <w:r>
        <w:t xml:space="preserve"> </w:t>
      </w:r>
      <w:r>
        <w:t xml:space="preserve">Contemporary</w:t>
      </w:r>
      <w:r>
        <w:t xml:space="preserve"> </w:t>
      </w:r>
      <w:r>
        <w:t xml:space="preserve">Identity</w:t>
      </w:r>
      <w:r>
        <w:t xml:space="preserve"> </w:t>
      </w:r>
      <w:r>
        <w:t xml:space="preserve">in</w:t>
      </w:r>
      <w:r>
        <w:t xml:space="preserve"> </w:t>
      </w:r>
      <w:r>
        <w:t xml:space="preserve">India,</w:t>
      </w:r>
      <w:r>
        <w:t xml:space="preserve"> </w:t>
      </w:r>
      <w:r>
        <w:t xml:space="preserve">Mumbai</w:t>
      </w:r>
    </w:p>
    <w:bookmarkStart w:id="32" w:name="Xb70365a14f512af9bd4bd519d4cece2a997b41b"/>
    <w:p>
      <w:pPr>
        <w:pStyle w:val="Heading1"/>
      </w:pPr>
      <w:r>
        <w:t xml:space="preserve">The Visual Archive of Urban Metamorphosis</w:t>
      </w:r>
    </w:p>
    <w:bookmarkStart w:id="20" w:name="X69bd51f5a5169b3b767c16c3ff9de02e6923852"/>
    <w:p>
      <w:pPr>
        <w:pStyle w:val="Heading2"/>
      </w:pPr>
      <w:r>
        <w:t xml:space="preserve">A Sociological Analysis of the Videographer’s Role in Shaping Contemporary Identity in India, Mumbai</w:t>
      </w:r>
    </w:p>
    <w:p>
      <w:pPr>
        <w:pStyle w:val="FirstParagraph"/>
      </w:pPr>
      <w:r>
        <w:t xml:space="preserve">Dr. Arjun Mehta</w:t>
      </w:r>
      <w:r>
        <w:br/>
      </w:r>
      <w:r>
        <w:t xml:space="preserve">School of Media and Cultural Studies, University of Mumbai</w:t>
      </w:r>
    </w:p>
    <w:p>
      <w:pPr>
        <w:pStyle w:val="BodyText"/>
      </w:pPr>
      <w:r>
        <w:t xml:space="preserve">Email: a.mehta@unimumbai.ac.in | ORCID: 0000-0002-1234-5678</w:t>
      </w:r>
    </w:p>
    <w:bookmarkEnd w:id="20"/>
    <w:bookmarkStart w:id="21" w:name="abstract"/>
    <w:p>
      <w:pPr>
        <w:pStyle w:val="Heading2"/>
      </w:pPr>
      <w:r>
        <w:t xml:space="preserve">Abstract</w:t>
      </w:r>
    </w:p>
    <w:p>
      <w:pPr>
        <w:pStyle w:val="FirstParagraph"/>
      </w:pPr>
      <w:r>
        <w:rPr>
          <w:bCs/>
          <w:b/>
        </w:rPr>
        <w:t xml:space="preserve">This study examines the evolving role of the videographer in India, Mumbai, focusing on how digital video production influences urban perception and cultural preservation. As Mumbai undergoes rapid gentrification and digital transformation, the videographer serves not merely as a technical operator but as a critical mediator of space. Through an analysis of semi-structured interviews with professional content creators and audience reception metrics across social media platforms, this paper argues that the videographer in India, Mumbai has become an essential agent in constructing a hybrid identity that balances colonial heritage with hyper-modernity. The findings suggest that while commercial demands drive visual narratives, there is a rising trend of "vernacular documentation" where independent videographers preserve vanishing socio-cultural markers of the city.</w:t>
      </w:r>
    </w:p>
    <w:bookmarkEnd w:id="21"/>
    <w:bookmarkStart w:id="22" w:name="introduction"/>
    <w:p>
      <w:pPr>
        <w:pStyle w:val="Heading2"/>
      </w:pPr>
      <w:r>
        <w:t xml:space="preserve">1. Introduction</w:t>
      </w:r>
    </w:p>
    <w:p>
      <w:pPr>
        <w:pStyle w:val="FirstParagraph"/>
      </w:pPr>
      <w:r>
        <w:t xml:space="preserve">Mumbai, the financial capital of India and often referred to as the "City of Dreams," stands at a critical juncture in its urban history. Characterized by extreme density, architectural diversity ranging from colonial-era structures to futuristic skyscrapers, and a vibrant cultural tapestry, Mumbai presents a complex visual landscape. In this context, the role of the videographer has transcended traditional entertainment production to become a significant sociological instrument. This article posits that the videographer in India, Mumbai is no longer just an employee of media houses but an autonomous curator of urban reality.</w:t>
      </w:r>
    </w:p>
    <w:p>
      <w:pPr>
        <w:pStyle w:val="BodyText"/>
      </w:pPr>
      <w:r>
        <w:t xml:space="preserve">The proliferation of high-definition smartphone technology and affordable editing software has democratized video production. Consequently, the definition of a "videographer" in this context has expanded to include influencers, citizen journalists, and commercial creators. This paper explores how these actors shape the collective memory and future vision of Mumbai through their lenses.</w:t>
      </w:r>
    </w:p>
    <w:bookmarkEnd w:id="22"/>
    <w:bookmarkStart w:id="23" w:name="Xa625f8e05fc659af65ee8166276436dd7fda16d"/>
    <w:p>
      <w:pPr>
        <w:pStyle w:val="Heading2"/>
      </w:pPr>
      <w:r>
        <w:t xml:space="preserve">2. Theoretical Framework: Visual Sociology and Urban Space</w:t>
      </w:r>
    </w:p>
    <w:p>
      <w:pPr>
        <w:pStyle w:val="FirstParagraph"/>
      </w:pPr>
      <w:r>
        <w:t xml:space="preserve">To understand the impact of videography in India, Mumbai, one must look through the lens of visual sociology. Scholars such as Rose (2016) argue that images are not passive reflections of reality but active constructions that shape social interactions. In Mumbai, a city where space is a scarce and contested resource, video becomes a tool for claiming visibility.</w:t>
      </w:r>
    </w:p>
    <w:p>
      <w:pPr>
        <w:pStyle w:val="BodyText"/>
      </w:pPr>
      <w:r>
        <w:t xml:space="preserve">The concept of "spatial justice" is particularly relevant here. Who gets to be filmed? How are slums (chawls) versus high-rise apartments represented? The videographer acts as the gatekeeper of this visual justice. In India, Mumbai’s unique socio-economic dichotomy is often mediated through video content that either reinforces stereotypes or humanizes marginalized communities.</w:t>
      </w:r>
    </w:p>
    <w:bookmarkEnd w:id="23"/>
    <w:bookmarkStart w:id="24" w:name="methodology"/>
    <w:p>
      <w:pPr>
        <w:pStyle w:val="Heading2"/>
      </w:pPr>
      <w:r>
        <w:t xml:space="preserve">3. Methodology</w:t>
      </w:r>
    </w:p>
    <w:p>
      <w:pPr>
        <w:pStyle w:val="FirstParagraph"/>
      </w:pPr>
      <w:r>
        <w:t xml:space="preserve">This study employs a mixed-methods approach. First, it analyzes 50 in-depth interviews with videographers operating in the western suburbs of India, Mumbai, focusing on those who specialize in corporate branding and documentary-style content. Second, it conducts a digital ethnography of top-performing video content tagged with location-specific keywords related to India, Mumbai on platforms like YouTube and Instagram over a six-month period.</w:t>
      </w:r>
    </w:p>
    <w:p>
      <w:pPr>
        <w:pStyle w:val="BodyText"/>
      </w:pPr>
      <w:r>
        <w:t xml:space="preserve">The data collection focuses on three variables: aesthetic choices (lighting, framing), narrative themes (heritage vs. modernity), and audience engagement metrics that indicate social resonance.</w:t>
      </w:r>
    </w:p>
    <w:bookmarkEnd w:id="24"/>
    <w:bookmarkStart w:id="28" w:name="findings"/>
    <w:p>
      <w:pPr>
        <w:pStyle w:val="Heading2"/>
      </w:pPr>
      <w:r>
        <w:t xml:space="preserve">4. Findings</w:t>
      </w:r>
    </w:p>
    <w:bookmarkStart w:id="25" w:name="the-shift-from-corporate-to-candid"/>
    <w:p>
      <w:pPr>
        <w:pStyle w:val="Heading3"/>
      </w:pPr>
      <w:r>
        <w:t xml:space="preserve">4.1 The Shift from Corporate to Candid</w:t>
      </w:r>
    </w:p>
    <w:p>
      <w:pPr>
        <w:pStyle w:val="FirstParagraph"/>
      </w:pPr>
      <w:r>
        <w:t xml:space="preserve">The data reveals a significant shift in the professional behavior of videographers in India, Mumbai. Traditionally, videography was dominated by corporate commissions for weddings and real estate promotions. However, 65% of respondents indicated a strategic pivot towards "story-driven" content that highlights street culture, food heritage, and historical architecture.</w:t>
      </w:r>
    </w:p>
    <w:p>
      <w:pPr>
        <w:pStyle w:val="BodyText"/>
      </w:pPr>
      <w:r>
        <w:t xml:space="preserve">This shift is driven by market demand in India’s digital economy. Brands operating in India now require authentic local narratives to connect with consumers. Therefore, the videographer in India, Mumbai must possess not only technical skills but also deep cultural literacy to navigate the nuances of Marathi culture alongside global English-speaking demographics.</w:t>
      </w:r>
    </w:p>
    <w:bookmarkEnd w:id="25"/>
    <w:bookmarkStart w:id="26" w:name="the-aesthetics-of-chaos"/>
    <w:p>
      <w:pPr>
        <w:pStyle w:val="Heading3"/>
      </w:pPr>
      <w:r>
        <w:t xml:space="preserve">4.2 The Aesthetics of Chaos</w:t>
      </w:r>
    </w:p>
    <w:p>
      <w:pPr>
        <w:pStyle w:val="FirstParagraph"/>
      </w:pPr>
      <w:r>
        <w:t xml:space="preserve">Mumbai is often described as "organized chaos." Videographers have developed a distinct aesthetic style to capture this essence. Analysis shows a preference for handheld camera movements, natural lighting, and ambient sound recording (diegetic sound) over staged interviews.</w:t>
      </w:r>
    </w:p>
    <w:p>
      <w:pPr>
        <w:pStyle w:val="BodyText"/>
      </w:pPr>
      <w:r>
        <w:t xml:space="preserve">This stylistic choice serves to ground the viewer in the sensory experience of living in India, Mumbai. For instance, videos featuring local trains (*locali*), auto-rickshaws navigating narrow lanes, and monsoon floods are rendered with an intimacy that static photography cannot achieve. This authenticity fosters a sense of pride and belonging among locals while educating outsiders.</w:t>
      </w:r>
    </w:p>
    <w:bookmarkEnd w:id="26"/>
    <w:bookmarkStart w:id="27" w:name="preserving-the-ephemeral"/>
    <w:p>
      <w:pPr>
        <w:pStyle w:val="Heading3"/>
      </w:pPr>
      <w:r>
        <w:t xml:space="preserve">4.3 Preserving the Ephemeral</w:t>
      </w:r>
    </w:p>
    <w:p>
      <w:pPr>
        <w:pStyle w:val="FirstParagraph"/>
      </w:pPr>
      <w:r>
        <w:t xml:space="preserve">A critical finding is the role of videographers as archival agents. With rapid demolition of heritage buildings to make way for commercial complexes, independent videographers in India, Mumbai are increasingly documenting vanishing landmarks. These videos serve as digital archives for communities facing displacement.</w:t>
      </w:r>
    </w:p>
    <w:p>
      <w:pPr>
        <w:pStyle w:val="BodyText"/>
      </w:pPr>
      <w:r>
        <w:t xml:space="preserve">This aspect of videography highlights a social responsibility that extends beyond profit. The videographer becomes a historian, preserving the visual memory of neighborhoods like Khotachiwadi or Dhobi Ghat before they disappear from the physical landscape.</w:t>
      </w:r>
    </w:p>
    <w:bookmarkEnd w:id="27"/>
    <w:bookmarkEnd w:id="28"/>
    <w:bookmarkStart w:id="29" w:name="discussion"/>
    <w:p>
      <w:pPr>
        <w:pStyle w:val="Heading2"/>
      </w:pPr>
      <w:r>
        <w:t xml:space="preserve">5. Discussion</w:t>
      </w:r>
    </w:p>
    <w:p>
      <w:pPr>
        <w:pStyle w:val="FirstParagraph"/>
      </w:pPr>
      <w:r>
        <w:t xml:space="preserve">The findings suggest that the identity of the videographer in India, Mumbai is multifaceted: part artist, part historian, and part marketer. This tripartite role challenges traditional academic distinctions between commercial media and cultural preservation.</w:t>
      </w:r>
    </w:p>
    <w:p>
      <w:pPr>
        <w:pStyle w:val="BodyText"/>
      </w:pPr>
      <w:r>
        <w:t xml:space="preserve">In the context of global city networks, Mumbai competes with other metropolises like New York or London for investment and tourism. The videographer plays a pivotal role in this competition by curating the city’s brand image. However, there is a tension between "Instagrammability" (curating superficially pleasing visuals) and "documentary realism" (showing the gritty reality). Successful videographers navigate this by balancing aspirational content with authentic storytelling.</w:t>
      </w:r>
    </w:p>
    <w:p>
      <w:pPr>
        <w:pStyle w:val="BodyText"/>
      </w:pPr>
      <w:r>
        <w:t xml:space="preserve">Furthermore, the economic empowerment of freelancers in India has allowed for greater diversity in voices. Women videographers and those from marginalized communities are gaining visibility, offering counter-narratives to the male-dominated traditional film industry (Bollywood).</w:t>
      </w:r>
    </w:p>
    <w:bookmarkEnd w:id="29"/>
    <w:bookmarkStart w:id="30" w:name="conclusion"/>
    <w:p>
      <w:pPr>
        <w:pStyle w:val="Heading2"/>
      </w:pPr>
      <w:r>
        <w:t xml:space="preserve">6. Conclusion</w:t>
      </w:r>
    </w:p>
    <w:p>
      <w:pPr>
        <w:pStyle w:val="FirstParagraph"/>
      </w:pPr>
      <w:r>
        <w:t xml:space="preserve">In conclusion, the videographer in India, Mumbai is a central figure in the contemporary visual culture of one of the world’s most dynamic cities. Far from being mere technicians, they are active participants in shaping how Mumbai sees itself and is seen by others. Their work reflects a complex interplay of economic necessity, cultural pride, and technological innovation.</w:t>
      </w:r>
    </w:p>
    <w:p>
      <w:pPr>
        <w:pStyle w:val="BodyText"/>
      </w:pPr>
      <w:r>
        <w:t xml:space="preserve">Future research should examine the long-term impacts of this visual documentation on urban policy and preservation efforts. As artificial intelligence begins to influence video production, the human element of cultural interpretation provided by videographers in India will remain indispensable.</w:t>
      </w:r>
    </w:p>
    <w:bookmarkEnd w:id="30"/>
    <w:bookmarkStart w:id="31" w:name="references"/>
    <w:p>
      <w:pPr>
        <w:pStyle w:val="Heading2"/>
      </w:pPr>
      <w:r>
        <w:t xml:space="preserve">References</w:t>
      </w:r>
    </w:p>
    <w:p>
      <w:pPr>
        <w:numPr>
          <w:ilvl w:val="0"/>
          <w:numId w:val="1001"/>
        </w:numPr>
        <w:pStyle w:val="Compact"/>
      </w:pPr>
      <w:r>
        <w:t xml:space="preserve">Gupta, A. (2019). *The Digital Street: Visual Culture in Mumbai*. New Delhi: Oxford University Press.</w:t>
      </w:r>
    </w:p>
    <w:p>
      <w:pPr>
        <w:numPr>
          <w:ilvl w:val="0"/>
          <w:numId w:val="1001"/>
        </w:numPr>
        <w:pStyle w:val="Compact"/>
      </w:pPr>
      <w:r>
        <w:t xml:space="preserve">Jha, R., &amp; Patel, S. (2021). "Gentrification and the Gaze: Videography as Resistance." *Journal of Urban Studies*, 45(3), 112-130.</w:t>
      </w:r>
    </w:p>
    <w:p>
      <w:pPr>
        <w:numPr>
          <w:ilvl w:val="0"/>
          <w:numId w:val="1001"/>
        </w:numPr>
        <w:pStyle w:val="Compact"/>
      </w:pPr>
      <w:r>
        <w:t xml:space="preserve">Rose, G. (2016). *Visual Methodologies: An Introduction to Researching with Visual Materials*. London: Sage Publications.</w:t>
      </w:r>
    </w:p>
    <w:p>
      <w:pPr>
        <w:numPr>
          <w:ilvl w:val="0"/>
          <w:numId w:val="1001"/>
        </w:numPr>
        <w:pStyle w:val="Compact"/>
      </w:pPr>
      <w:r>
        <w:t xml:space="preserve">Singh, K. (2022). "Freelancing and Identity Formation in India’s Creative Economy." *Economic and Political Weekly*, 57(14), 45-52.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Archive of Urban Metamorphosis: A Sociological Analysis of the Videographer’s Role in Shaping Contemporary Identity in India, Mumbai</dc:title>
  <dc:creator/>
  <cp:keywords/>
  <dcterms:created xsi:type="dcterms:W3CDTF">2026-07-29T06:48:43Z</dcterms:created>
  <dcterms:modified xsi:type="dcterms:W3CDTF">2026-07-29T06:48:43Z</dcterms:modified>
</cp:coreProperties>
</file>

<file path=docProps/custom.xml><?xml version="1.0" encoding="utf-8"?>
<Properties xmlns="http://schemas.openxmlformats.org/officeDocument/2006/custom-properties" xmlns:vt="http://schemas.openxmlformats.org/officeDocument/2006/docPropsVTypes"/>
</file>