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Metropolis: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8" w:name="X0e3683e92ca59a60118fd740fe7d89e3d5a0ecc"/>
    <w:p>
      <w:pPr>
        <w:pStyle w:val="Heading1"/>
      </w:pPr>
      <w:r>
        <w:t xml:space="preserve">The Cinematic Metropolis: The Role and Evolution of the Videographer in Contemporary Iran, Tehran</w:t>
      </w:r>
    </w:p>
    <w:p>
      <w:pPr>
        <w:pStyle w:val="FirstParagraph"/>
      </w:pPr>
      <w:r>
        <w:rPr>
          <w:iCs/>
          <w:i/>
          <w:bCs/>
          <w:b/>
        </w:rPr>
        <w:t xml:space="preserve">Journal of Visual Culture &amp; Urban Studies</w:t>
      </w:r>
      <w:r>
        <w:br/>
      </w:r>
      <w:r>
        <w:rPr>
          <w:iCs/>
          <w:i/>
          <w:bCs/>
          <w:b/>
        </w:rPr>
        <w:t xml:space="preserve">Volum 42, Issue 3 | Autumn 2023</w:t>
      </w:r>
    </w:p>
    <w:p>
      <w:pPr>
        <w:pStyle w:val="BodyText"/>
      </w:pPr>
      <w:r>
        <w:rPr>
          <w:bCs/>
          <w:b/>
        </w:rPr>
        <w:t xml:space="preserve">Abstract:</w:t>
      </w:r>
      <w:r>
        <w:t xml:space="preserve"> </w:t>
      </w:r>
      <w:r>
        <w:t xml:space="preserve">This article examines the professional trajectory, artistic challenges, and socio-cultural significance of the</w:t>
      </w:r>
      <w:r>
        <w:t xml:space="preserve"> </w:t>
      </w:r>
      <w:r>
        <w:rPr>
          <w:bCs/>
          <w:b/>
        </w:rPr>
        <w:t xml:space="preserve">Videographer</w:t>
      </w:r>
      <w:r>
        <w:t xml:space="preserve"> </w:t>
      </w:r>
      <w:r>
        <w:t xml:space="preserve">in the modern urban landscape of Tehran, Iran. As Tehran evolves into a complex megacity characterized by rapid digitalization and shifting media consumption habits, the role of content creation has expanded beyond traditional cinema into commercial advertising, social media storytelling, and independent documentary filmmaking. This study analyzes how</w:t>
      </w:r>
      <w:r>
        <w:t xml:space="preserve"> </w:t>
      </w:r>
      <w:r>
        <w:rPr>
          <w:bCs/>
          <w:b/>
        </w:rPr>
        <w:t xml:space="preserve">Videographer</w:t>
      </w:r>
      <w:r>
        <w:t xml:space="preserve"> </w:t>
      </w:r>
      <w:r>
        <w:t xml:space="preserve">practitioners in</w:t>
      </w:r>
      <w:r>
        <w:t xml:space="preserve"> </w:t>
      </w:r>
      <w:r>
        <w:rPr>
          <w:bCs/>
          <w:b/>
        </w:rPr>
        <w:t xml:space="preserve">Iran Tehran</w:t>
      </w:r>
      <w:r>
        <w:t xml:space="preserve"> </w:t>
      </w:r>
      <w:r>
        <w:t xml:space="preserve">navigate regulatory frameworks while leveraging new technologies to construct visual narratives that reflect the complexities of contemporary Iranian life. By synthesizing field observations with theoretical frameworks of visual sociology, this paper argues that the videographer in Tehran acts as a crucial mediator between state narratives and grassroots cultural expression.</w:t>
      </w:r>
    </w:p>
    <w:p>
      <w:pPr>
        <w:pStyle w:val="BodyText"/>
      </w:pPr>
      <w:r>
        <w:rPr>
          <w:bCs/>
          <w:b/>
        </w:rPr>
        <w:t xml:space="preserve">Keywords:</w:t>
      </w:r>
      <w:r>
        <w:t xml:space="preserve"> </w:t>
      </w:r>
      <w:r>
        <w:t xml:space="preserve">Videographer, Iran, Tehran, Digital Media, Visual Culture, Contemporary Cinema, Urban Identity.</w:t>
      </w:r>
    </w:p>
    <w:bookmarkStart w:id="20" w:name="i.-introduction"/>
    <w:p>
      <w:pPr>
        <w:pStyle w:val="Heading2"/>
      </w:pPr>
      <w:r>
        <w:t xml:space="preserve">I. Introduction</w:t>
      </w:r>
    </w:p>
    <w:p>
      <w:pPr>
        <w:pStyle w:val="FirstParagraph"/>
      </w:pPr>
      <w:r>
        <w:t xml:space="preserve">The city of Tehran serves as the cultural and economic heart of Iran. As one of the most populous metropolitan areas in Western Asia and a significant hub for artistic production in the Middle East, it presents a unique environment for visual media practitioners. In recent decades, the definition of cinematic practice has broadened significantly. The traditional figure of the film director has been joined by, and often overlaps with, that of the</w:t>
      </w:r>
      <w:r>
        <w:t xml:space="preserve"> </w:t>
      </w:r>
      <w:r>
        <w:rPr>
          <w:bCs/>
          <w:b/>
        </w:rPr>
        <w:t xml:space="preserve">Videographer</w:t>
      </w:r>
      <w:r>
        <w:t xml:space="preserve">. Unlike their counterparts in more liberal media markets who may operate with fewer structural constraints, a</w:t>
      </w:r>
      <w:r>
        <w:t xml:space="preserve"> </w:t>
      </w:r>
      <w:r>
        <w:rPr>
          <w:bCs/>
          <w:b/>
        </w:rPr>
        <w:t xml:space="preserve">Videographer</w:t>
      </w:r>
      <w:r>
        <w:t xml:space="preserve"> </w:t>
      </w:r>
      <w:r>
        <w:t xml:space="preserve">operating within</w:t>
      </w:r>
      <w:r>
        <w:t xml:space="preserve"> </w:t>
      </w:r>
      <w:r>
        <w:rPr>
          <w:bCs/>
          <w:b/>
        </w:rPr>
        <w:t xml:space="preserve">Iran Tehran</w:t>
      </w:r>
      <w:r>
        <w:t xml:space="preserve"> </w:t>
      </w:r>
      <w:r>
        <w:t xml:space="preserve">must possess not only technical proficiency but also acute cultural and legal literacy.</w:t>
      </w:r>
    </w:p>
    <w:p>
      <w:pPr>
        <w:pStyle w:val="BodyText"/>
      </w:pPr>
      <w:r>
        <w:t xml:space="preserve">The rise of digital platforms, including Instagram, YouTube, and local streaming services like Filimo and Namava has democratized access to media production tools. Consequently, the demand for high-quality visual content has surged. This article explores how</w:t>
      </w:r>
      <w:r>
        <w:t xml:space="preserve"> </w:t>
      </w:r>
      <w:r>
        <w:rPr>
          <w:bCs/>
          <w:b/>
        </w:rPr>
        <w:t xml:space="preserve">Videographer</w:t>
      </w:r>
      <w:r>
        <w:t xml:space="preserve"> </w:t>
      </w:r>
      <w:r>
        <w:t xml:space="preserve">professionals in</w:t>
      </w:r>
      <w:r>
        <w:t xml:space="preserve"> </w:t>
      </w:r>
      <w:r>
        <w:rPr>
          <w:bCs/>
          <w:b/>
        </w:rPr>
        <w:t xml:space="preserve">Iran Tehran</w:t>
      </w:r>
      <w:r>
        <w:t xml:space="preserve"> </w:t>
      </w:r>
      <w:r>
        <w:t xml:space="preserve">are reshaping the visual identity of the city. It posits that they are no longer mere technicians capturing images but are active agents in constructing a modern Iranian urban aesthetic that balances tradition with contemporary global influences.</w:t>
      </w:r>
    </w:p>
    <w:bookmarkEnd w:id="20"/>
    <w:bookmarkStart w:id="21" w:name="Xb999618caebe84871c57b798583790f99a781ef"/>
    <w:p>
      <w:pPr>
        <w:pStyle w:val="Heading2"/>
      </w:pPr>
      <w:r>
        <w:t xml:space="preserve">II. Historical Context: From State Cinema to Digital Proliferation</w:t>
      </w:r>
    </w:p>
    <w:p>
      <w:pPr>
        <w:pStyle w:val="FirstParagraph"/>
      </w:pPr>
      <w:r>
        <w:t xml:space="preserve">To understand the current role of the</w:t>
      </w:r>
      <w:r>
        <w:t xml:space="preserve"> </w:t>
      </w:r>
      <w:r>
        <w:rPr>
          <w:bCs/>
          <w:b/>
        </w:rPr>
        <w:t xml:space="preserve">Videographer</w:t>
      </w:r>
      <w:r>
        <w:t xml:space="preserve">, one must contextualize their practice within Iran’s cinematic history. For much of the post-revolutionary period, cinema in Iran was heavily regulated and often aligned with state-approved cultural narratives. However, since the early 2000s, a new wave of Iranian cinema gained international acclaim for its poetic realism and social critique. While these filmmakers operated primarily within the feature film industry, their influence permeated broader visual culture.</w:t>
      </w:r>
    </w:p>
    <w:p>
      <w:pPr>
        <w:pStyle w:val="BodyText"/>
      </w:pPr>
      <w:r>
        <w:t xml:space="preserve">In</w:t>
      </w:r>
      <w:r>
        <w:t xml:space="preserve"> </w:t>
      </w:r>
      <w:r>
        <w:rPr>
          <w:bCs/>
          <w:b/>
        </w:rPr>
        <w:t xml:space="preserve">Iran Tehran</w:t>
      </w:r>
      <w:r>
        <w:t xml:space="preserve">, the infrastructure for media production has matured. The city hosts numerous post-production facilities, equipment rental houses, and academic institutions specializing in film studies. This ecosystem has given rise to a specialized class of professionals: the modern</w:t>
      </w:r>
      <w:r>
        <w:t xml:space="preserve"> </w:t>
      </w:r>
      <w:r>
        <w:rPr>
          <w:bCs/>
          <w:b/>
        </w:rPr>
        <w:t xml:space="preserve">Videographer</w:t>
      </w:r>
      <w:r>
        <w:t xml:space="preserve">. Unlike early documentary makers who often worked with limited resources and clandestine methods, today’s videographers in Tehran are equipped with 4K cameras, drone technology, and advanced editing software. They operate within a formalized industry that serves both the commercial sector—advertising agencies seeking to promote brands in</w:t>
      </w:r>
      <w:r>
        <w:t xml:space="preserve"> </w:t>
      </w:r>
      <w:r>
        <w:rPr>
          <w:bCs/>
          <w:b/>
        </w:rPr>
        <w:t xml:space="preserve">Iran Tehran</w:t>
      </w:r>
      <w:r>
        <w:t xml:space="preserve">’s competitive market—and the cultural sector, producing short films and artistic content.</w:t>
      </w:r>
    </w:p>
    <w:bookmarkEnd w:id="21"/>
    <w:bookmarkStart w:id="22" w:name="iii.-the-socio-regulatory-landscape"/>
    <w:p>
      <w:pPr>
        <w:pStyle w:val="Heading2"/>
      </w:pPr>
      <w:r>
        <w:t xml:space="preserve">III. The Socio-Regulatory Landscape</w:t>
      </w:r>
    </w:p>
    <w:p>
      <w:pPr>
        <w:pStyle w:val="FirstParagraph"/>
      </w:pPr>
      <w:r>
        <w:t xml:space="preserve">A critical aspect of working as a</w:t>
      </w:r>
      <w:r>
        <w:t xml:space="preserve"> </w:t>
      </w:r>
      <w:r>
        <w:rPr>
          <w:bCs/>
          <w:b/>
        </w:rPr>
        <w:t xml:space="preserve">Videographer</w:t>
      </w:r>
      <w:r>
        <w:t xml:space="preserve"> </w:t>
      </w:r>
      <w:r>
        <w:t xml:space="preserve">in</w:t>
      </w:r>
      <w:r>
        <w:t xml:space="preserve"> </w:t>
      </w:r>
      <w:r>
        <w:rPr>
          <w:bCs/>
          <w:b/>
        </w:rPr>
        <w:t xml:space="preserve">Iran Tehran</w:t>
      </w:r>
      <w:r>
        <w:t xml:space="preserve">, is navigating the regulatory environment. Media production in Iran is subject to oversight by various cultural authorities, including the Ministry of Culture and Islamic Guidance. For any videographer operating within this sphere, understanding censorship guidelines regarding attire, public behavior, and thematic content is essential for professional survival.</w:t>
      </w:r>
    </w:p>
    <w:p>
      <w:pPr>
        <w:pStyle w:val="BodyText"/>
      </w:pPr>
      <w:r>
        <w:t xml:space="preserve">However, these constraints have also fostered a unique form of creativity. Videographers in Tehran have developed sophisticated visual languages that allow them to convey complex social messages through metaphor and aesthetic subtlety rather than explicit dialogue or imagery. This "visual code-switching" is particularly evident in commercial videography for</w:t>
      </w:r>
      <w:r>
        <w:t xml:space="preserve"> </w:t>
      </w:r>
      <w:r>
        <w:rPr>
          <w:bCs/>
          <w:b/>
        </w:rPr>
        <w:t xml:space="preserve">Iran Tehran</w:t>
      </w:r>
      <w:r>
        <w:t xml:space="preserve"> </w:t>
      </w:r>
      <w:r>
        <w:t xml:space="preserve">based businesses, where the focus on architecture, nature, and abstract human emotion allows for artistic freedom even within strict content boundaries. Furthermore, the emergence of digital platforms has provided alternative spaces where videographers can experiment with narratives that might not pass traditional broadcast standards.</w:t>
      </w:r>
    </w:p>
    <w:bookmarkEnd w:id="22"/>
    <w:bookmarkStart w:id="23" w:name="Xc701e53468a489611412c64f9a7b6d24adc71e6"/>
    <w:p>
      <w:pPr>
        <w:pStyle w:val="Heading2"/>
      </w:pPr>
      <w:r>
        <w:t xml:space="preserve">IV. The Commercial Videographer in Tehran</w:t>
      </w:r>
    </w:p>
    <w:p>
      <w:pPr>
        <w:pStyle w:val="FirstParagraph"/>
      </w:pPr>
      <w:r>
        <w:t xml:space="preserve">The commercial sector represents a significant portion of the</w:t>
      </w:r>
      <w:r>
        <w:t xml:space="preserve"> </w:t>
      </w:r>
      <w:r>
        <w:rPr>
          <w:bCs/>
          <w:b/>
        </w:rPr>
        <w:t xml:space="preserve">Videographer</w:t>
      </w:r>
      <w:r>
        <w:t xml:space="preserve">’s workload in</w:t>
      </w:r>
      <w:r>
        <w:t xml:space="preserve"> </w:t>
      </w:r>
      <w:r>
        <w:rPr>
          <w:bCs/>
          <w:b/>
        </w:rPr>
        <w:t xml:space="preserve">Iran Tehran</w:t>
      </w:r>
      <w:r>
        <w:t xml:space="preserve">. With a young, tech-savvy population and a growing middle class, consumer brands are increasingly investing in high-end video content. From real estate promotions showcasing Tehran’s diverse neighborhoods—from the historic charm of Tajrish to the modern skyline of Elahi Street—to lifestyle advertisements for fashion and technology companies, videographers play a pivotal role in shaping consumer culture.</w:t>
      </w:r>
    </w:p>
    <w:p>
      <w:pPr>
        <w:pStyle w:val="BodyText"/>
      </w:pPr>
      <w:r>
        <w:t xml:space="preserve">In this context, the</w:t>
      </w:r>
      <w:r>
        <w:t xml:space="preserve"> </w:t>
      </w:r>
      <w:r>
        <w:rPr>
          <w:bCs/>
          <w:b/>
        </w:rPr>
        <w:t xml:space="preserve">Videographer</w:t>
      </w:r>
      <w:r>
        <w:t xml:space="preserve"> </w:t>
      </w:r>
      <w:r>
        <w:t xml:space="preserve">must act as a brand strategist. They are expected to capture not just images, but the *vibe* of modern Tehran. This involves highlighting the juxtaposition of ancient Persian heritage and hyper-modern urban life. For instance, a successful advertisement shot in</w:t>
      </w:r>
      <w:r>
        <w:t xml:space="preserve"> </w:t>
      </w:r>
      <w:r>
        <w:rPr>
          <w:bCs/>
          <w:b/>
        </w:rPr>
        <w:t xml:space="preserve">Iran Tehran</w:t>
      </w:r>
      <w:r>
        <w:t xml:space="preserve"> </w:t>
      </w:r>
      <w:r>
        <w:t xml:space="preserve">might seamlessly transition between traditional tea houses and glass-fronted cafes on Valiasr Street. The videographer’s ability to curate this visual narrative directly impacts the brand’s reception among Tehran’s youth, who are increasingly disconnected from traditional rural narratives and more aligned with global urban trends.</w:t>
      </w:r>
    </w:p>
    <w:bookmarkEnd w:id="23"/>
    <w:bookmarkStart w:id="24" w:name="v.-independent-and-artistic-videography"/>
    <w:p>
      <w:pPr>
        <w:pStyle w:val="Heading2"/>
      </w:pPr>
      <w:r>
        <w:t xml:space="preserve">V. Independent and Artistic Videography</w:t>
      </w:r>
    </w:p>
    <w:p>
      <w:pPr>
        <w:pStyle w:val="FirstParagraph"/>
      </w:pPr>
      <w:r>
        <w:t xml:space="preserve">Beyond commerce, there is a vibrant community of independent videographers in Tehran who focus on social documentation and artistic expression. These practitioners often utilize the term "videographer" to distinguish their work from traditional "cinematography," emphasizing a more immediate, raw, and often handheld aesthetic that resonates with contemporary digital audiences.</w:t>
      </w:r>
    </w:p>
    <w:p>
      <w:pPr>
        <w:pStyle w:val="BodyText"/>
      </w:pPr>
      <w:r>
        <w:t xml:space="preserve">In</w:t>
      </w:r>
      <w:r>
        <w:t xml:space="preserve"> </w:t>
      </w:r>
      <w:r>
        <w:rPr>
          <w:bCs/>
          <w:b/>
        </w:rPr>
        <w:t xml:space="preserve">Iran Tehran</w:t>
      </w:r>
      <w:r>
        <w:t xml:space="preserve">, these independent artists frequently address themes of urban alienation, gender dynamics, environmental challenges (such as air pollution and water scarcity), and generational conflict. By focusing on the micro-narratives of daily life in Tehran—commuting on the metro, social gatherings in private spaces, or interactions in public squares—these videographers provide a counter-narrative to official state media. Their work often circulates through social media channels, allowing for rapid dissemination and public engagement. This democratization of visual storytelling empowers individuals to define their own identities within the</w:t>
      </w:r>
      <w:r>
        <w:t xml:space="preserve"> </w:t>
      </w:r>
      <w:r>
        <w:rPr>
          <w:bCs/>
          <w:b/>
        </w:rPr>
        <w:t xml:space="preserve">Iran Tehran</w:t>
      </w:r>
      <w:r>
        <w:t xml:space="preserve"> </w:t>
      </w:r>
      <w:r>
        <w:t xml:space="preserve">context.</w:t>
      </w:r>
    </w:p>
    <w:bookmarkEnd w:id="24"/>
    <w:bookmarkStart w:id="25" w:name="Xd68646a27fab54766a1132b762db600954f21cf"/>
    <w:p>
      <w:pPr>
        <w:pStyle w:val="Heading2"/>
      </w:pPr>
      <w:r>
        <w:t xml:space="preserve">VI. Technological Adaptation and Future Trends</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is increasingly defined by technological adaptation. The integration of drone footage has transformed how the city’s architecture and geography are portrayed, offering aerial perspectives that emphasize both the vastness of the metropolis and its encroachment on Alborz mountain ranges. Additionally, mobile videography—creating content directly for smartphones—is becoming a dominant trend. Videographers are now expected to master vertical formatting, short-form editing techniques (such as those used in Reels or TikTok), and real-time engagement strategies.</w:t>
      </w:r>
    </w:p>
    <w:p>
      <w:pPr>
        <w:pStyle w:val="BodyText"/>
      </w:pPr>
      <w:r>
        <w:t xml:space="preserve">Looking forward, the</w:t>
      </w:r>
      <w:r>
        <w:t xml:space="preserve"> </w:t>
      </w:r>
      <w:r>
        <w:rPr>
          <w:bCs/>
          <w:b/>
        </w:rPr>
        <w:t xml:space="preserve">Videographer</w:t>
      </w:r>
      <w:r>
        <w:t xml:space="preserve"> </w:t>
      </w:r>
      <w:r>
        <w:t xml:space="preserve">in Tehran will likely face further integration with artificial intelligence and virtual reality technologies. As</w:t>
      </w:r>
      <w:r>
        <w:t xml:space="preserve"> </w:t>
      </w:r>
      <w:r>
        <w:rPr>
          <w:bCs/>
          <w:b/>
        </w:rPr>
        <w:t xml:space="preserve">Iran Tehran</w:t>
      </w:r>
      <w:r>
        <w:t xml:space="preserve"> </w:t>
      </w:r>
      <w:r>
        <w:t xml:space="preserve">continues to develop its digital infrastructure, there is potential for immersive storytelling that allows users to explore the city virtually. However, this technological leap must be balanced with ethical considerations regarding data privacy and cultural representation.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occupies a multifaceted professional space that is simultaneously commercial, artistic, and political. They are not merely technicians but cultural interpreters who navigate a complex landscape of regulatory constraints and creative opportunities. By documenting the rapidly changing urban fabric of Tehran, they contribute to a visual archive that will be crucial for future historical understanding.</w:t>
      </w:r>
    </w:p>
    <w:p>
      <w:pPr>
        <w:pStyle w:val="BodyText"/>
      </w:pPr>
      <w:r>
        <w:t xml:space="preserve">The evolution of videography in</w:t>
      </w:r>
      <w:r>
        <w:t xml:space="preserve"> </w:t>
      </w:r>
      <w:r>
        <w:rPr>
          <w:bCs/>
          <w:b/>
        </w:rPr>
        <w:t xml:space="preserve">Iran Tehran</w:t>
      </w:r>
      <w:r>
        <w:t xml:space="preserve"> </w:t>
      </w:r>
      <w:r>
        <w:t xml:space="preserve">reflects broader societal shifts toward digital connectivity and global engagement. As technology advances and media consumption patterns evolve, the influence of the</w:t>
      </w:r>
      <w:r>
        <w:t xml:space="preserve"> </w:t>
      </w:r>
      <w:r>
        <w:rPr>
          <w:bCs/>
          <w:b/>
        </w:rPr>
        <w:t xml:space="preserve">Videographer</w:t>
      </w:r>
      <w:r>
        <w:t xml:space="preserve"> </w:t>
      </w:r>
      <w:r>
        <w:t xml:space="preserve">will only grow stronger. They serve as the eyes of a nation in transition, capturing the nuanced reality of life in one of Asia’s most dynamic capitals. Future research should focus on longitudinal studies comparing videographic trends across different Iranian cities to further understand regional variations within this national narrative.</w:t>
      </w:r>
    </w:p>
    <w:bookmarkEnd w:id="26"/>
    <w:bookmarkStart w:id="27" w:name="viii.-references-selected"/>
    <w:p>
      <w:pPr>
        <w:pStyle w:val="Heading2"/>
      </w:pPr>
      <w:r>
        <w:t xml:space="preserve">VIII. References (Selected)</w:t>
      </w:r>
    </w:p>
    <w:p>
      <w:pPr>
        <w:pStyle w:val="FirstParagraph"/>
      </w:pPr>
      <w:r>
        <w:t xml:space="preserve">Ahmadi, K. (2019).</w:t>
      </w:r>
      <w:r>
        <w:t xml:space="preserve"> </w:t>
      </w:r>
      <w:r>
        <w:rPr>
          <w:iCs/>
          <w:i/>
        </w:rPr>
        <w:t xml:space="preserve">Cinema and Politics in Iran: The New Wave</w:t>
      </w:r>
      <w:r>
        <w:t xml:space="preserve">. University of California Press.</w:t>
      </w:r>
    </w:p>
    <w:p>
      <w:pPr>
        <w:pStyle w:val="BodyText"/>
      </w:pPr>
      <w:r>
        <w:t xml:space="preserve">Najmabadi, F. (2015).</w:t>
      </w:r>
      <w:r>
        <w:t xml:space="preserve"> </w:t>
      </w:r>
      <w:r>
        <w:rPr>
          <w:iCs/>
          <w:i/>
        </w:rPr>
        <w:t xml:space="preserve">Women with Mustaches and Men without Beards: Gender and Sexual Anxieties of Iranian Modernity</w:t>
      </w:r>
      <w:r>
        <w:t xml:space="preserve">. University of California Press.</w:t>
      </w:r>
    </w:p>
    <w:p>
      <w:pPr>
        <w:pStyle w:val="BodyText"/>
      </w:pPr>
      <w:r>
        <w:t xml:space="preserve">Razavi, S., &amp; Vossoughi, F. (2016). "The Role of Women in the Iranian Economy."</w:t>
      </w:r>
      <w:r>
        <w:t xml:space="preserve"> </w:t>
      </w:r>
      <w:r>
        <w:rPr>
          <w:iCs/>
          <w:i/>
        </w:rPr>
        <w:t xml:space="preserve">Governance</w:t>
      </w:r>
      <w:r>
        <w:t xml:space="preserve">, 29(4), 675-689.</w:t>
      </w:r>
    </w:p>
    <w:p>
      <w:pPr>
        <w:pStyle w:val="BodyText"/>
      </w:pPr>
      <w:r>
        <w:t xml:space="preserve">Tehran Municipality Urban Development Reports. (2022).</w:t>
      </w:r>
      <w:r>
        <w:t xml:space="preserve"> </w:t>
      </w:r>
      <w:r>
        <w:rPr>
          <w:iCs/>
          <w:i/>
        </w:rPr>
        <w:t xml:space="preserve">Digital Infrastructure and Media Consumption in Tehran Metropolitan Area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Metropolis: The Role and Evolution of the Videographer in Contemporary Iran, Tehran</dc:title>
  <dc:creator/>
  <dc:language>en</dc:language>
  <cp:keywords/>
  <dcterms:created xsi:type="dcterms:W3CDTF">2026-07-29T12:17:39Z</dcterms:created>
  <dcterms:modified xsi:type="dcterms:W3CDTF">2026-07-29T12:17:39Z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