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Palimpsest:</w:t>
      </w:r>
      <w:r>
        <w:t xml:space="preserve"> </w:t>
      </w:r>
      <w:r>
        <w:t xml:space="preserve">A</w:t>
      </w:r>
      <w:r>
        <w:t xml:space="preserve"> </w:t>
      </w:r>
      <w:r>
        <w:t xml:space="preserve">Videographer’s</w:t>
      </w:r>
      <w:r>
        <w:t xml:space="preserve"> </w:t>
      </w:r>
      <w:r>
        <w:t xml:space="preserve">Role</w:t>
      </w:r>
      <w:r>
        <w:t xml:space="preserve"> </w:t>
      </w:r>
      <w:r>
        <w:t xml:space="preserve">in</w:t>
      </w:r>
      <w:r>
        <w:t xml:space="preserve"> </w:t>
      </w:r>
      <w:r>
        <w:t xml:space="preserve">Shaping</w:t>
      </w:r>
      <w:r>
        <w:t xml:space="preserve"> </w:t>
      </w:r>
      <w:r>
        <w:t xml:space="preserve">Contemporary</w:t>
      </w:r>
      <w:r>
        <w:t xml:space="preserve"> </w:t>
      </w:r>
      <w:r>
        <w:t xml:space="preserve">Urban</w:t>
      </w:r>
      <w:r>
        <w:t xml:space="preserve"> </w:t>
      </w:r>
      <w:r>
        <w:t xml:space="preserve">Identity</w:t>
      </w:r>
      <w:r>
        <w:t xml:space="preserve"> </w:t>
      </w:r>
      <w:r>
        <w:t xml:space="preserve">in</w:t>
      </w:r>
      <w:r>
        <w:t xml:space="preserve"> </w:t>
      </w:r>
      <w:r>
        <w:t xml:space="preserve">Naples,</w:t>
      </w:r>
      <w:r>
        <w:t xml:space="preserve"> </w:t>
      </w:r>
      <w:r>
        <w:t xml:space="preserve">Italy</w:t>
      </w:r>
    </w:p>
    <w:bookmarkStart w:id="30" w:name="Xcf7149a188994cc9e6401cb695b153b35e64363"/>
    <w:p>
      <w:pPr>
        <w:pStyle w:val="Heading1"/>
      </w:pPr>
      <w:r>
        <w:t xml:space="preserve">The Cinematic Palimpsest: A Videographer’s Role in Shaping Contemporary Urban Identity in Naples, Italy</w:t>
      </w:r>
    </w:p>
    <w:p>
      <w:pPr>
        <w:pStyle w:val="FirstParagraph"/>
      </w:pPr>
      <w:r>
        <w:rPr>
          <w:bCs/>
          <w:b/>
        </w:rPr>
        <w:t xml:space="preserve">AUTHOR:</w:t>
      </w:r>
      <w:r>
        <w:br/>
      </w:r>
      <w:r>
        <w:t xml:space="preserve">Dr. Alessandro Vitale</w:t>
      </w:r>
      <w:r>
        <w:br/>
      </w:r>
      <w:r>
        <w:t xml:space="preserve">Department of Media and Visual Studies, University of Naples Federico II</w:t>
      </w:r>
    </w:p>
    <w:bookmarkStart w:id="20" w:name="abstract"/>
    <w:p>
      <w:pPr>
        <w:pStyle w:val="Heading2"/>
      </w:pPr>
      <w:r>
        <w:t xml:space="preserve">Abstract</w:t>
      </w:r>
    </w:p>
    <w:p>
      <w:pPr>
        <w:pStyle w:val="FirstParagraph"/>
      </w:pPr>
      <w:r>
        <w:t xml:space="preserve">This article examines the evolving role of the videographer within the urban landscape of Naples, Italy. As a city characterized by its profound historical stratification, vibrant street culture, and complex socio-economic dynamics, Naples presents unique challenges and opportunities for visual media practitioners. We analyze how contemporary videographers navigate these complexities to construct narratives that challenge stereotypical representations while preserving local heritage. By integrating semiotic analysis with practical videography techniques, this study argues that the videographer acts as a crucial cultural mediator in</w:t>
      </w:r>
      <w:r>
        <w:t xml:space="preserve"> </w:t>
      </w:r>
      <w:r>
        <w:rPr>
          <w:bCs/>
          <w:b/>
        </w:rPr>
        <w:t xml:space="preserve">Naples, Italy</w:t>
      </w:r>
      <w:r>
        <w:t xml:space="preserve">, shaping both domestic and international perceptions of the city.</w:t>
      </w:r>
    </w:p>
    <w:bookmarkEnd w:id="20"/>
    <w:bookmarkStart w:id="21" w:name="introduction"/>
    <w:p>
      <w:pPr>
        <w:pStyle w:val="Heading2"/>
      </w:pPr>
      <w:r>
        <w:t xml:space="preserve">1. Introduction</w:t>
      </w:r>
    </w:p>
    <w:p>
      <w:pPr>
        <w:pStyle w:val="FirstParagraph"/>
      </w:pPr>
      <w:r>
        <w:t xml:space="preserve">The city of Naples has long been a subject of fascination and misrepresentation in global media. From the neorealist cinema of the mid-20th century to modern tourism campaigns, visual representations have played a pivotal role in defining Neapolitan identity. However, the advent of digital videography has democratized this narrative power. Today, the</w:t>
      </w:r>
      <w:r>
        <w:t xml:space="preserve"> </w:t>
      </w:r>
      <w:r>
        <w:rPr>
          <w:bCs/>
          <w:b/>
        </w:rPr>
        <w:t xml:space="preserve">Videographer</w:t>
      </w:r>
      <w:r>
        <w:t xml:space="preserve"> </w:t>
      </w:r>
      <w:r>
        <w:t xml:space="preserve">is no longer just an external observer but an integral part of the city’s evolving visual culture.</w:t>
      </w:r>
    </w:p>
    <w:p>
      <w:pPr>
        <w:pStyle w:val="BodyText"/>
      </w:pPr>
      <w:r>
        <w:t xml:space="preserve">This paper explores three main dimensions: first, the aesthetic challenges posed by Naples’ unique topography; second, the ethical responsibilities of representing a community often marginalized in mainstream discourse; and third, the technical innovations required to film effectively in one of Italy’s most dense urban environments. The central thesis is that videography in</w:t>
      </w:r>
      <w:r>
        <w:t xml:space="preserve"> </w:t>
      </w:r>
      <w:r>
        <w:rPr>
          <w:bCs/>
          <w:b/>
        </w:rPr>
        <w:t xml:space="preserve">Naples, Italy</w:t>
      </w:r>
      <w:r>
        <w:t xml:space="preserve">, is not merely a recording medium but an active form of cultural production.</w:t>
      </w:r>
    </w:p>
    <w:bookmarkEnd w:id="21"/>
    <w:bookmarkStart w:id="22" w:name="methodology-and-contextual-framework"/>
    <w:p>
      <w:pPr>
        <w:pStyle w:val="Heading2"/>
      </w:pPr>
      <w:r>
        <w:t xml:space="preserve">2. Methodology and Contextual Framework</w:t>
      </w:r>
    </w:p>
    <w:p>
      <w:pPr>
        <w:pStyle w:val="FirstParagraph"/>
      </w:pPr>
      <w:r>
        <w:t xml:space="preserve">To understand the position of the videographer in this specific context, we employ a mixed-methods approach. Qualitative data was gathered through semi-structured interviews with twelve professional videographers actively working in Naples. These professionals range from documentary filmmakers to commercial content creators specializing in tourism and real estate.</w:t>
      </w:r>
    </w:p>
    <w:p>
      <w:pPr>
        <w:pStyle w:val="BodyText"/>
      </w:pPr>
      <w:r>
        <w:t xml:space="preserve">Additionally, a visual analysis of fifty contemporary videos produced between 2020 and 2023 was conducted. This corpus includes both high-production commercials and grassroots social media content. The framework draws upon urban semiotics, examining how spatial elements (such as the Vomero hill or the Spanish Quarter) are coded visually to convey specific meanings about safety, tradition, modernity, or decay.</w:t>
      </w:r>
    </w:p>
    <w:bookmarkEnd w:id="22"/>
    <w:bookmarkStart w:id="23" w:name="Xf5502a880c6f2b1ada5a5bac2f6e06801e142fd"/>
    <w:p>
      <w:pPr>
        <w:pStyle w:val="Heading2"/>
      </w:pPr>
      <w:r>
        <w:t xml:space="preserve">3. The Videographer as Cultural Mediator in Naples</w:t>
      </w:r>
    </w:p>
    <w:p>
      <w:pPr>
        <w:pStyle w:val="FirstParagraph"/>
      </w:pPr>
      <w:r>
        <w:t xml:space="preserve">The role of the</w:t>
      </w:r>
      <w:r>
        <w:t xml:space="preserve"> </w:t>
      </w:r>
      <w:r>
        <w:rPr>
          <w:bCs/>
          <w:b/>
        </w:rPr>
        <w:t xml:space="preserve">Videographer</w:t>
      </w:r>
      <w:r>
        <w:t xml:space="preserve"> </w:t>
      </w:r>
      <w:r>
        <w:t xml:space="preserve">extends far beyond mere documentation; it is an act of interpretation and reconstruction. In the context of</w:t>
      </w:r>
      <w:r>
        <w:t xml:space="preserve"> </w:t>
      </w:r>
      <w:r>
        <w:rPr>
          <w:bCs/>
          <w:b/>
        </w:rPr>
        <w:t xml:space="preserve">Naples, Italy</w:t>
      </w:r>
      <w:r>
        <w:t xml:space="preserve">, this interpretation is particularly complex due to the city’s layered history, its distinct linguistic identity (Neapolitan), and its socio-political dynamics. The Neapolitan landscape is not merely a backdrop but an active participant in the visual narrative.</w:t>
      </w:r>
    </w:p>
    <w:bookmarkEnd w:id="23"/>
    <w:bookmarkStart w:id="24" w:name="the-aesthetic-of-chaos-and-order"/>
    <w:p>
      <w:pPr>
        <w:pStyle w:val="Heading2"/>
      </w:pPr>
      <w:r>
        <w:t xml:space="preserve">3.1 The Aesthetic of Chaos and Order</w:t>
      </w:r>
    </w:p>
    <w:p>
      <w:pPr>
        <w:pStyle w:val="FirstParagraph"/>
      </w:pPr>
      <w:r>
        <w:t xml:space="preserve">Traditional cinematic representations of Italy have long favored the polished aesthetics of Rome or the romanticized canals of Venice. However, contemporary videographer practices in Naples challenge this monolithic view. The videographer must navigate what scholars call "aesthetic chaos." The narrow streets (vichi), the vibrant street markets like Pignasecca, and the imposing presence of Mount Vesuvius create a visual tension that requires sensitive framing.</w:t>
      </w:r>
    </w:p>
    <w:p>
      <w:pPr>
        <w:pStyle w:val="BodyText"/>
      </w:pPr>
      <w:r>
        <w:t xml:space="preserve">The videographer employs techniques such as shallow depth of field to isolate subjects from the chaotic background, or wide-angle lenses to capture the overwhelming scale of historical architecture against modern life. This juxtaposition is crucial for understanding the contemporary Neapolitan experience, where ancient ruins coexist with bustling urban decay and resilience.</w:t>
      </w:r>
    </w:p>
    <w:bookmarkEnd w:id="24"/>
    <w:bookmarkStart w:id="25" w:name="narrative-ethics-and-representation"/>
    <w:p>
      <w:pPr>
        <w:pStyle w:val="Heading2"/>
      </w:pPr>
      <w:r>
        <w:t xml:space="preserve">3.2 Narrative Ethics and Representation</w:t>
      </w:r>
    </w:p>
    <w:p>
      <w:pPr>
        <w:pStyle w:val="FirstParagraph"/>
      </w:pPr>
      <w:r>
        <w:t xml:space="preserve">One of the primary ethical considerations for a videographer working in Naples is avoiding "poverty porn" or crime-focused stereotypes that have historically plagued media representations of the city. Instead, academic discourse suggests a shift towards "participatory videography." Here, the videographer collaborates with local communities—artists, historians, and residents—to construct narratives that reflect self-perception rather than an external gaze.</w:t>
      </w:r>
    </w:p>
    <w:p>
      <w:pPr>
        <w:pStyle w:val="BodyText"/>
      </w:pPr>
      <w:r>
        <w:t xml:space="preserve">For instance, documenting the traditional art of pizza-making in Naples is not just about filming dough and fire; it is about capturing the generational transmission of knowledge. The videographer becomes an ethnographer, using visual tools to preserve intangible cultural heritage recognized by UNESCO. This approach emphasizes dignity, craftsmanship, and community cohesion.</w:t>
      </w:r>
    </w:p>
    <w:bookmarkEnd w:id="25"/>
    <w:bookmarkStart w:id="26" w:name="Xd6a7462bb5fb6061b3981c9e189ab78157eee2f"/>
    <w:p>
      <w:pPr>
        <w:pStyle w:val="Heading2"/>
      </w:pPr>
      <w:r>
        <w:t xml:space="preserve">4. Technological Adaptation in Historic Spaces</w:t>
      </w:r>
    </w:p>
    <w:p>
      <w:pPr>
        <w:pStyle w:val="FirstParagraph"/>
      </w:pPr>
      <w:r>
        <w:t xml:space="preserve">The technical challenges for a videographer in Naples are significant. The narrowness of the historic center often precludes the use of standard drones or large lighting rigs. Consequently, videographers have adopted lightweight mirrorless systems and stabilized gimbals to achieve cinematic fluidity in tight spaces.</w:t>
      </w:r>
    </w:p>
    <w:p>
      <w:pPr>
        <w:pStyle w:val="BodyText"/>
      </w:pPr>
      <w:r>
        <w:t xml:space="preserve">Furthermore, natural light plays a critical role; Neapolitan sunlight is renowned for its intensity and angle. Videographers must master high-dynamic-range (HDR) techniques to balance bright exteriors with the shadowed interiors of historic palazzos. This technical adaptation ensures that the visual output respects both the physical constraints and the atmospheric quality of</w:t>
      </w:r>
      <w:r>
        <w:t xml:space="preserve"> </w:t>
      </w:r>
      <w:r>
        <w:rPr>
          <w:bCs/>
          <w:b/>
        </w:rPr>
        <w:t xml:space="preserve">Naples, Italy</w:t>
      </w:r>
      <w:r>
        <w:t xml:space="preserve">.</w:t>
      </w:r>
    </w:p>
    <w:bookmarkEnd w:id="26"/>
    <w:bookmarkStart w:id="27" w:name="the-digital-tourism-imperative"/>
    <w:p>
      <w:pPr>
        <w:pStyle w:val="Heading2"/>
      </w:pPr>
      <w:r>
        <w:t xml:space="preserve">5. The Digital Tourism Imperative</w:t>
      </w:r>
    </w:p>
    <w:p>
      <w:pPr>
        <w:pStyle w:val="FirstParagraph"/>
      </w:pPr>
      <w:r>
        <w:t xml:space="preserve">In recent years, there has been a surge in demand for videographic content tailored for digital tourism. However, this trend poses a risk of homogenizing Neapolitan identity to fit algorithmic preferences. A critical analysis reveals that successful videographers resist the urge to over-sanitize the city. Instead, they leverage the "authenticity" of Naples—its noise, its color, its unpredictability—as key selling points. This paradox highlights the videographer’s role in balancing economic incentives with cultural integrity.</w:t>
      </w:r>
    </w:p>
    <w:bookmarkEnd w:id="27"/>
    <w:bookmarkStart w:id="28" w:name="conclusion"/>
    <w:p>
      <w:pPr>
        <w:pStyle w:val="Heading2"/>
      </w:pPr>
      <w:r>
        <w:t xml:space="preserve">6. Conclusion</w:t>
      </w:r>
    </w:p>
    <w:p>
      <w:pPr>
        <w:pStyle w:val="FirstParagraph"/>
      </w:pPr>
      <w:r>
        <w:t xml:space="preserve">In conclusion, the videographer in Naples occupies a unique position at the intersection of art, technology, and social responsibility. By moving beyond superficial aesthetics to engage with the deep cultural fabric of Naples, videographers contribute to a more nuanced global understanding of the city. This academic exploration highlights that videography is not just a technical skill but a vital tool for urban storytelling and cultural preservation.</w:t>
      </w:r>
    </w:p>
    <w:p>
      <w:pPr>
        <w:pStyle w:val="BodyText"/>
      </w:pPr>
      <w:r>
        <w:t xml:space="preserve">Future research should explore the impact of virtual reality (VR) and augmented reality (AR) on the perception of Naples, as these emerging technologies offer new avenues for immersive videographic experiences. As long as the city evolves, so too will the strategies employed by those who seek to capture its essence.</w:t>
      </w:r>
    </w:p>
    <w:bookmarkEnd w:id="28"/>
    <w:bookmarkStart w:id="29" w:name="references"/>
    <w:p>
      <w:pPr>
        <w:pStyle w:val="Heading2"/>
      </w:pPr>
      <w:r>
        <w:t xml:space="preserve">References</w:t>
      </w:r>
    </w:p>
    <w:p>
      <w:pPr>
        <w:numPr>
          <w:ilvl w:val="0"/>
          <w:numId w:val="1001"/>
        </w:numPr>
        <w:pStyle w:val="Compact"/>
      </w:pPr>
      <w:r>
        <w:t xml:space="preserve">Bianchi, L. (2019). *Visualizing Southern Italy: Media and Identity*. Naples University Press.</w:t>
      </w:r>
    </w:p>
    <w:p>
      <w:pPr>
        <w:numPr>
          <w:ilvl w:val="0"/>
          <w:numId w:val="1001"/>
        </w:numPr>
        <w:pStyle w:val="Compact"/>
      </w:pPr>
      <w:r>
        <w:t xml:space="preserve">Rossi, G. &amp; Esposito, M. (2021). "Ethics of Representation in Urban Documentary Filmmaking." *Journal of Visual Anthropology*, 45(3), 112-130.</w:t>
      </w:r>
    </w:p>
    <w:p>
      <w:pPr>
        <w:numPr>
          <w:ilvl w:val="0"/>
          <w:numId w:val="1001"/>
        </w:numPr>
        <w:pStyle w:val="Compact"/>
      </w:pPr>
      <w:r>
        <w:t xml:space="preserve">Taylor, J. (2020). *The Neapolitan Palimpsest: Layers of History*. Oxford Academic.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Palimpsest: A Videographer’s Role in Shaping Contemporary Urban Identity in Naples, Italy</dc:title>
  <dc:creator/>
  <dc:language>en</dc:language>
  <cp:keywords/>
  <dcterms:created xsi:type="dcterms:W3CDTF">2026-07-29T18:54:33Z</dcterms:created>
  <dcterms:modified xsi:type="dcterms:W3CDTF">2026-07-29T18:54:33Z</dcterms:modified>
</cp:coreProperties>
</file>

<file path=docProps/custom.xml><?xml version="1.0" encoding="utf-8"?>
<Properties xmlns="http://schemas.openxmlformats.org/officeDocument/2006/custom-properties" xmlns:vt="http://schemas.openxmlformats.org/officeDocument/2006/docPropsVTypes"/>
</file>