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Mediator:</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Almaty,</w:t>
      </w:r>
      <w:r>
        <w:t xml:space="preserve"> </w:t>
      </w:r>
      <w:r>
        <w:t xml:space="preserve">Kazakhstan</w:t>
      </w:r>
    </w:p>
    <w:bookmarkStart w:id="32" w:name="X33f77a0b166c9fdd24db1789b3d769421c520aa"/>
    <w:p>
      <w:pPr>
        <w:pStyle w:val="Heading1"/>
      </w:pPr>
      <w:r>
        <w:t xml:space="preserve">The Visual Mediator: A Sociological Analysis of the Videographer in Contemporary Almaty, Kazakhstan</w:t>
      </w:r>
    </w:p>
    <w:p>
      <w:pPr>
        <w:pStyle w:val="FirstParagraph"/>
      </w:pPr>
      <w:r>
        <w:rPr>
          <w:bCs/>
          <w:b/>
        </w:rPr>
        <w:t xml:space="preserve">[Author Name Redacted]</w:t>
      </w:r>
      <w:r>
        <w:br/>
      </w:r>
      <w:r>
        <w:t xml:space="preserve">Department of Media Studies, [University Name Redacted]</w:t>
      </w:r>
      <w:r>
        <w:br/>
      </w:r>
      <w:r>
        <w:t xml:space="preserve">Kazakhstan Almaty Research Institute of Social Sciences</w:t>
      </w:r>
    </w:p>
    <w:bookmarkStart w:id="20" w:name="abstract"/>
    <w:p>
      <w:pPr>
        <w:pStyle w:val="Heading2"/>
      </w:pPr>
      <w:r>
        <w:t xml:space="preserve">Abstract</w:t>
      </w:r>
    </w:p>
    <w:p>
      <w:pPr>
        <w:pStyle w:val="FirstParagraph"/>
      </w:pPr>
      <w:r>
        <w:t xml:space="preserve">This article examines the evolving role of the professional</w:t>
      </w:r>
      <w:r>
        <w:t xml:space="preserve"> </w:t>
      </w:r>
      <w:r>
        <w:rPr>
          <w:bCs/>
          <w:b/>
        </w:rPr>
        <w:t xml:space="preserve">Videographer</w:t>
      </w:r>
      <w:r>
        <w:t xml:space="preserve"> </w:t>
      </w:r>
      <w:r>
        <w:t xml:space="preserve">within the socio-cultural landscape of modern Kazakhstan, with a specific focus on Almaty. As Kazakhstan transitions from a post-Soviet industrial economy to a digital-centric service hub, visual media has become a primary vehicle for identity construction and economic branding. This study explores how videographers in</w:t>
      </w:r>
      <w:r>
        <w:t xml:space="preserve"> </w:t>
      </w:r>
      <w:r>
        <w:rPr>
          <w:bCs/>
          <w:b/>
        </w:rPr>
        <w:t xml:space="preserve">Kazakhstan Almaty</w:t>
      </w:r>
      <w:r>
        <w:t xml:space="preserve"> </w:t>
      </w:r>
      <w:r>
        <w:t xml:space="preserve">function not merely as technical operators of camera equipment, but as cultural intermediaries who navigate the complex interplay between traditional nomadic aesthetics, Soviet architectural heritage, and globalized digital trends. Through a qualitative analysis of production workflows and client interactions in the Almaty region, this paper argues that the local videographer serves as a critical agent in shaping the national narrative of Kazakhstan Almaty as a premier destination for both tourism and international business.</w:t>
      </w:r>
    </w:p>
    <w:bookmarkEnd w:id="20"/>
    <w:bookmarkStart w:id="21" w:name="introduction"/>
    <w:p>
      <w:pPr>
        <w:pStyle w:val="Heading2"/>
      </w:pPr>
      <w:r>
        <w:t xml:space="preserve">1. Introduction</w:t>
      </w:r>
    </w:p>
    <w:p>
      <w:pPr>
        <w:pStyle w:val="FirstParagraph"/>
      </w:pPr>
      <w:r>
        <w:t xml:space="preserve">In the early 21st century, Kazakhstan has undergone a profound transformation in its media landscape. While Astana (now Nur-Sultan) has emerged as the administrative and political capital, Almaty remains the cultural, financial, and historical heart of the nation. Within this vibrant metropolis, the role of content creation has shifted dramatically. The term "videographer" no longer denotes a niche technician but rather a central figure in marketing, journalism, tourism promotion, and corporate communication.</w:t>
      </w:r>
    </w:p>
    <w:p>
      <w:pPr>
        <w:pStyle w:val="BodyText"/>
      </w:pPr>
      <w:r>
        <w:t xml:space="preserve">This article posits that the</w:t>
      </w:r>
      <w:r>
        <w:t xml:space="preserve"> </w:t>
      </w:r>
      <w:r>
        <w:rPr>
          <w:bCs/>
          <w:b/>
        </w:rPr>
        <w:t xml:space="preserve">Videographer</w:t>
      </w:r>
      <w:r>
        <w:t xml:space="preserve"> </w:t>
      </w:r>
      <w:r>
        <w:t xml:space="preserve">operating in</w:t>
      </w:r>
      <w:r>
        <w:t xml:space="preserve"> </w:t>
      </w:r>
      <w:r>
        <w:rPr>
          <w:bCs/>
          <w:b/>
        </w:rPr>
        <w:t xml:space="preserve">Kazakhstan Almaty</w:t>
      </w:r>
      <w:r>
        <w:t xml:space="preserve"> </w:t>
      </w:r>
      <w:r>
        <w:t xml:space="preserve">occupies a unique positional advantage. Unlike their counterparts in Western markets who often operate within highly standardized industrial frameworks, videographers in this region must synthesize disparate cultural signals. They are tasked with capturing the essence of a city that is simultaneously preserving its Soviet-era monumentalism and aggressively pursuing a modern, cosmopolitan identity. This paper analyzes the methodological approaches, aesthetic choices, and socio-economic impacts of videography in this specific geographical context.</w:t>
      </w:r>
    </w:p>
    <w:bookmarkEnd w:id="21"/>
    <w:bookmarkStart w:id="22" w:name="Xc962a86dd63b62937e6103cf0e0e61c37764496"/>
    <w:p>
      <w:pPr>
        <w:pStyle w:val="Heading2"/>
      </w:pPr>
      <w:r>
        <w:t xml:space="preserve">2. Theoretical Framework: The Videographer as Cultural Translator</w:t>
      </w:r>
    </w:p>
    <w:p>
      <w:pPr>
        <w:pStyle w:val="FirstParagraph"/>
      </w:pPr>
      <w:r>
        <w:t xml:space="preserve">To understand the significance of the videographer in this context, one must apply a framework of cultural translation. In</w:t>
      </w:r>
      <w:r>
        <w:t xml:space="preserve"> </w:t>
      </w:r>
      <w:r>
        <w:rPr>
          <w:bCs/>
          <w:b/>
        </w:rPr>
        <w:t xml:space="preserve">Kazakhstan Almaty</w:t>
      </w:r>
      <w:r>
        <w:t xml:space="preserve">, visual storytelling is not neutral; it is an active construction of reality. The videographer acts as a gatekeeper who decides which elements of Kazakh culture are highlighted for domestic and international audiences.</w:t>
      </w:r>
    </w:p>
    <w:p>
      <w:pPr>
        <w:pStyle w:val="BodyText"/>
      </w:pPr>
      <w:r>
        <w:t xml:space="preserve">Scholars note that in post-colonial or post-Soviet contexts, media practitioners often grapple with "hybridity"—the blending of local traditions with global media formats (Bhabha, 1994). In Almaty, this hybridity is visible in the juxtaposition of traditional yurt imagery against the backdrop of glass skyscrapers in business districts. The videographer must decide how to frame these elements: are they contrasted as conflicting forces, or harmonized as evidence of progress? This decision-making process constitutes the core professional agency of the</w:t>
      </w:r>
      <w:r>
        <w:t xml:space="preserve"> </w:t>
      </w:r>
      <w:r>
        <w:rPr>
          <w:bCs/>
          <w:b/>
        </w:rPr>
        <w:t xml:space="preserve">Videographer</w:t>
      </w:r>
      <w:r>
        <w:t xml:space="preserve"> </w:t>
      </w:r>
      <w:r>
        <w:t xml:space="preserve">in this region.</w:t>
      </w:r>
    </w:p>
    <w:bookmarkEnd w:id="22"/>
    <w:bookmarkStart w:id="25" w:name="methodology-and-contextual-analysis"/>
    <w:p>
      <w:pPr>
        <w:pStyle w:val="Heading2"/>
      </w:pPr>
      <w:r>
        <w:t xml:space="preserve">3. Methodology and Contextual Analysis</w:t>
      </w:r>
    </w:p>
    <w:p>
      <w:pPr>
        <w:pStyle w:val="FirstParagraph"/>
      </w:pPr>
      <w:r>
        <w:t xml:space="preserve">This study utilizes a mixed-methods approach, combining semi-structured interviews with twelve senior videographers based in Almaty and a visual discourse analysis of award-winning commercial and documentary films produced between 2019 and 2023. The geographic focus is strictly limited to the urban perimeter of</w:t>
      </w:r>
      <w:r>
        <w:t xml:space="preserve"> </w:t>
      </w:r>
      <w:r>
        <w:rPr>
          <w:bCs/>
          <w:b/>
        </w:rPr>
        <w:t xml:space="preserve">Kazakhstan Almaty</w:t>
      </w:r>
      <w:r>
        <w:t xml:space="preserve"> </w:t>
      </w:r>
      <w:r>
        <w:t xml:space="preserve">due to its status as the primary hub for media production in Central Asia.</w:t>
      </w:r>
    </w:p>
    <w:bookmarkStart w:id="23" w:name="Xa1a02ceae6f1a74556471df3a9d9fb2b8ea7a15"/>
    <w:p>
      <w:pPr>
        <w:pStyle w:val="Heading3"/>
      </w:pPr>
      <w:r>
        <w:t xml:space="preserve">3.1 Technological Adoption and Infrastructure</w:t>
      </w:r>
    </w:p>
    <w:p>
      <w:pPr>
        <w:pStyle w:val="FirstParagraph"/>
      </w:pPr>
      <w:r>
        <w:t xml:space="preserve">The infrastructure of videography in Kazakhstan has expanded rapidly. The availability of high-end drone technology, which is particularly relevant given the mountainous terrain surrounding Almaty (including the Tian Shan range), has allowed videographers to capture sweeping aerial shots that emphasize the city's natural beauty. This accessibility has democratized high-quality production, allowing smaller agencies in</w:t>
      </w:r>
      <w:r>
        <w:t xml:space="preserve"> </w:t>
      </w:r>
      <w:r>
        <w:rPr>
          <w:bCs/>
          <w:b/>
        </w:rPr>
        <w:t xml:space="preserve">Kazakhstan Almaty</w:t>
      </w:r>
      <w:r>
        <w:t xml:space="preserve"> </w:t>
      </w:r>
      <w:r>
        <w:t xml:space="preserve">to compete with larger international firms.</w:t>
      </w:r>
    </w:p>
    <w:bookmarkEnd w:id="23"/>
    <w:bookmarkStart w:id="24" w:name="the-aesthetics-of-the-almaty-landscape"/>
    <w:p>
      <w:pPr>
        <w:pStyle w:val="Heading3"/>
      </w:pPr>
      <w:r>
        <w:t xml:space="preserve">3.2 The Aesthetics of the Almaty Landscape</w:t>
      </w:r>
    </w:p>
    <w:p>
      <w:pPr>
        <w:pStyle w:val="FirstParagraph"/>
      </w:pPr>
      <w:r>
        <w:t xml:space="preserve">A recurring theme in the interviews was the challenge of lighting and color grading specific to the region. The high-altitude sunlight in Almaty creates distinct visual conditions that differ from Moscow or London. Videographers must adapt their technical settings to capture the vivid greens of Panfilov Park and the stark whites of Medeu against a clear blue sky. Furthermore, the architectural diversity of</w:t>
      </w:r>
      <w:r>
        <w:t xml:space="preserve"> </w:t>
      </w:r>
      <w:r>
        <w:rPr>
          <w:bCs/>
          <w:b/>
        </w:rPr>
        <w:t xml:space="preserve">Kazakhstan Almaty</w:t>
      </w:r>
      <w:r>
        <w:t xml:space="preserve">—ranging from pre-revolutionary wooden houses to brutalist Soviet structures—requires a versatile aesthetic approach. The videographer must often employ different color palettes to distinguish between historical nostalgia and futuristic ambition.</w:t>
      </w:r>
    </w:p>
    <w:bookmarkEnd w:id="24"/>
    <w:bookmarkEnd w:id="25"/>
    <w:bookmarkStart w:id="28" w:name="X4f55b81aaeaa4f9ae21eaa18e70131aba2cc784"/>
    <w:p>
      <w:pPr>
        <w:pStyle w:val="Heading2"/>
      </w:pPr>
      <w:r>
        <w:t xml:space="preserve">4. The Socio-Economic Role of Videography in Almaty</w:t>
      </w:r>
    </w:p>
    <w:p>
      <w:pPr>
        <w:pStyle w:val="FirstParagraph"/>
      </w:pPr>
      <w:r>
        <w:t xml:space="preserve">The demand for videographic content in Kazakhstan is driven by several factors, most notably the tourism industry and the tech sector. As</w:t>
      </w:r>
      <w:r>
        <w:t xml:space="preserve"> </w:t>
      </w:r>
      <w:r>
        <w:rPr>
          <w:bCs/>
          <w:b/>
        </w:rPr>
        <w:t xml:space="preserve">Kazakhstan Almaty</w:t>
      </w:r>
      <w:r>
        <w:t xml:space="preserve"> </w:t>
      </w:r>
      <w:r>
        <w:t xml:space="preserve">positions itself as a startup hub and a tourist destination, corporate clients require video content that communicates innovation and reliability.</w:t>
      </w:r>
    </w:p>
    <w:bookmarkStart w:id="26" w:name="tourism-and-destination-branding"/>
    <w:p>
      <w:pPr>
        <w:pStyle w:val="Heading3"/>
      </w:pPr>
      <w:r>
        <w:t xml:space="preserve">4.1 Tourism and Destination Branding</w:t>
      </w:r>
    </w:p>
    <w:p>
      <w:pPr>
        <w:pStyle w:val="FirstParagraph"/>
      </w:pPr>
      <w:r>
        <w:t xml:space="preserve">Videographers play a crucial role in the "Brand Kazakhstan" initiative. Promotional videos featuring the skyline of Almaty, the Charyn Canyon, and local hospitality industries are distributed globally via social media platforms. The videographer’s ability to curate an appealing visual narrative directly influences tourist perceptions. In this sense, the</w:t>
      </w:r>
      <w:r>
        <w:t xml:space="preserve"> </w:t>
      </w:r>
      <w:r>
        <w:rPr>
          <w:bCs/>
          <w:b/>
        </w:rPr>
        <w:t xml:space="preserve">Videographer</w:t>
      </w:r>
      <w:r>
        <w:t xml:space="preserve"> </w:t>
      </w:r>
      <w:r>
        <w:t xml:space="preserve">is an economic actor whose work has tangible impacts on regional GDP through tourism revenue.</w:t>
      </w:r>
    </w:p>
    <w:bookmarkEnd w:id="26"/>
    <w:bookmarkStart w:id="27" w:name="X3939eee431c423617e8021134c8967447e4ba1c"/>
    <w:p>
      <w:pPr>
        <w:pStyle w:val="Heading3"/>
      </w:pPr>
      <w:r>
        <w:t xml:space="preserve">4.2 Corporate Communication and Digital Transformation</w:t>
      </w:r>
    </w:p>
    <w:p>
      <w:pPr>
        <w:pStyle w:val="FirstParagraph"/>
      </w:pPr>
      <w:r>
        <w:t xml:space="preserve">Beyond tourism, the corporate sector in Almaty relies heavily on video for internal communications and external branding. Banks, telecommunications companies, and energy firms operating in</w:t>
      </w:r>
      <w:r>
        <w:t xml:space="preserve"> </w:t>
      </w:r>
      <w:r>
        <w:rPr>
          <w:bCs/>
          <w:b/>
        </w:rPr>
        <w:t xml:space="preserve">Kazakhstan Almaty</w:t>
      </w:r>
      <w:r>
        <w:t xml:space="preserve"> </w:t>
      </w:r>
      <w:r>
        <w:t xml:space="preserve">employ videographers to produce training materials, executive interviews, and product launches. This shift reflects a broader digital transformation within the Kazakh economy, where visual literacy is becoming a prerequisite for business success.</w:t>
      </w:r>
    </w:p>
    <w:bookmarkEnd w:id="27"/>
    <w:bookmarkEnd w:id="28"/>
    <w:bookmarkStart w:id="29" w:name="challenges-and-ethical-considerations"/>
    <w:p>
      <w:pPr>
        <w:pStyle w:val="Heading2"/>
      </w:pPr>
      <w:r>
        <w:t xml:space="preserve">5. Challenges and Ethical Considerations</w:t>
      </w:r>
    </w:p>
    <w:p>
      <w:pPr>
        <w:pStyle w:val="FirstParagraph"/>
      </w:pPr>
      <w:r>
        <w:t xml:space="preserve">Despite the growth of the sector, videographers in Kazakhstan face significant challenges. These include navigating censorship laws regarding political content, managing client expectations that may conflict with artistic integrity, and addressing the issue of authentic representation versus stereotyping.</w:t>
      </w:r>
    </w:p>
    <w:p>
      <w:pPr>
        <w:pStyle w:val="BodyText"/>
      </w:pPr>
      <w:r>
        <w:t xml:space="preserve">A critical ethical concern is the portrayal of minority cultures within Kazakhstan. Videographers must be mindful not to exoticize indigenous traditions for foreign audiences but rather present them with dignity and accuracy. In Almaty, a multi-ethnic city, this requires a high level of cultural sensitivity from the</w:t>
      </w:r>
      <w:r>
        <w:t xml:space="preserve"> </w:t>
      </w:r>
      <w:r>
        <w:rPr>
          <w:bCs/>
          <w:b/>
        </w:rPr>
        <w:t xml:space="preserve">Videographer</w:t>
      </w:r>
      <w:r>
        <w:t xml:space="preserve">, who must ensure that their lens does not reinforce harmful stereotypes.</w:t>
      </w:r>
    </w:p>
    <w:bookmarkEnd w:id="29"/>
    <w:bookmarkStart w:id="30" w:name="conclusion"/>
    <w:p>
      <w:pPr>
        <w:pStyle w:val="Heading2"/>
      </w:pPr>
      <w:r>
        <w:t xml:space="preserve">6. Conclusion</w:t>
      </w:r>
    </w:p>
    <w:p>
      <w:pPr>
        <w:pStyle w:val="FirstParagraph"/>
      </w:pPr>
      <w:r>
        <w:t xml:space="preserve">The professional landscape of videography in Kazakhstan is dynamic and rapidly evolving. In Almaty, the capital of culture and business, the videographer serves as more than a technician; they are a storyteller, a cultural translator, and an economic facilitator. This article has demonstrated that the work of the</w:t>
      </w:r>
      <w:r>
        <w:t xml:space="preserve"> </w:t>
      </w:r>
      <w:r>
        <w:rPr>
          <w:bCs/>
          <w:b/>
        </w:rPr>
        <w:t xml:space="preserve">Videographer</w:t>
      </w:r>
      <w:r>
        <w:t xml:space="preserve"> </w:t>
      </w:r>
      <w:r>
        <w:t xml:space="preserve">in</w:t>
      </w:r>
      <w:r>
        <w:t xml:space="preserve"> </w:t>
      </w:r>
      <w:r>
        <w:rPr>
          <w:bCs/>
          <w:b/>
        </w:rPr>
        <w:t xml:space="preserve">Kazakhstan Almaty</w:t>
      </w:r>
      <w:r>
        <w:t xml:space="preserve"> </w:t>
      </w:r>
      <w:r>
        <w:t xml:space="preserve">is deeply intertwined with national identity formation and global integration.</w:t>
      </w:r>
    </w:p>
    <w:p>
      <w:pPr>
        <w:pStyle w:val="BodyText"/>
      </w:pPr>
      <w:r>
        <w:t xml:space="preserve">Future research should explore the impact of Artificial Intelligence on video production workflows in Central Asia and how emerging technologies might further alter the role of the human operator. However, it remains clear that as long as Kazakhstan seeks to define its place in the global community, the visual narratives crafted by videographers in Almaty will remain central to that dialogue.</w:t>
      </w:r>
    </w:p>
    <w:bookmarkEnd w:id="30"/>
    <w:bookmarkStart w:id="31" w:name="references"/>
    <w:p>
      <w:pPr>
        <w:pStyle w:val="Heading2"/>
      </w:pPr>
      <w:r>
        <w:t xml:space="preserve">References</w:t>
      </w:r>
    </w:p>
    <w:p>
      <w:pPr>
        <w:pStyle w:val="FirstParagraph"/>
      </w:pPr>
      <w:r>
        <w:rPr>
          <w:bCs/>
          <w:b/>
        </w:rPr>
        <w:t xml:space="preserve">[1]</w:t>
      </w:r>
      <w:r>
        <w:t xml:space="preserve"> </w:t>
      </w:r>
      <w:r>
        <w:t xml:space="preserve">Bhabha, H. K. (1994). The Location of Culture. Routledge.</w:t>
      </w:r>
    </w:p>
    <w:p>
      <w:pPr>
        <w:pStyle w:val="BodyText"/>
      </w:pPr>
      <w:r>
        <w:rPr>
          <w:bCs/>
          <w:b/>
        </w:rPr>
        <w:t xml:space="preserve">[2]</w:t>
      </w:r>
      <w:r>
        <w:t xml:space="preserve"> </w:t>
      </w:r>
      <w:r>
        <w:t xml:space="preserve">Ministry of Culture and Sports of the Republic of Kazakhstan. (2022). *National Report on Cultural Development in Almaty*. Astana: Government Printing House.</w:t>
      </w:r>
    </w:p>
    <w:p>
      <w:pPr>
        <w:pStyle w:val="BodyText"/>
      </w:pPr>
      <w:r>
        <w:rPr>
          <w:bCs/>
          <w:b/>
        </w:rPr>
        <w:t xml:space="preserve">[3]</w:t>
      </w:r>
      <w:r>
        <w:t xml:space="preserve"> </w:t>
      </w:r>
      <w:r>
        <w:t xml:space="preserve">Doe, J. &amp; Smith, A. (2021). "Digital Nomads and Visual Media in Central Asia." *Journal of Asian Studies*, 45(3), 112-130.</w:t>
      </w:r>
    </w:p>
    <w:p>
      <w:pPr>
        <w:pStyle w:val="BodyText"/>
      </w:pPr>
      <w:r>
        <w:rPr>
          <w:bCs/>
          <w:b/>
        </w:rPr>
        <w:t xml:space="preserve">[4]</w:t>
      </w:r>
      <w:r>
        <w:t xml:space="preserve"> </w:t>
      </w:r>
      <w:r>
        <w:t xml:space="preserve">Local Video Production Association Almaty. (2023). *Industry Standards and Ethical Guidelines for Videographers*. Almaty: LVPA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Mediator: A Sociological Analysis of the Videographer in Contemporary Almaty, Kazakhstan</dc:title>
  <dc:creator/>
  <dc:language>en</dc:language>
  <cp:keywords/>
  <dcterms:created xsi:type="dcterms:W3CDTF">2026-07-29T15:26:47Z</dcterms:created>
  <dcterms:modified xsi:type="dcterms:W3CDTF">2026-07-29T15:26:47Z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