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Mediator: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Casablanca,</w:t>
      </w:r>
      <w:r>
        <w:t xml:space="preserve"> </w:t>
      </w:r>
      <w:r>
        <w:t xml:space="preserve">Morocco</w:t>
      </w:r>
    </w:p>
    <w:bookmarkStart w:id="20" w:name="the-visual-mediator"/>
    <w:p>
      <w:pPr>
        <w:pStyle w:val="Heading1"/>
      </w:pPr>
      <w:r>
        <w:t xml:space="preserve">The Visual Mediator</w:t>
      </w:r>
    </w:p>
    <w:p>
      <w:pPr>
        <w:pStyle w:val="FirstParagraph"/>
      </w:pPr>
      <w:r>
        <w:rPr>
          <w:iCs/>
          <w:i/>
        </w:rPr>
        <w:t xml:space="preserve">The Evolving Role of the Videographer in the Media Landscape of Casablanca, Morocco</w:t>
      </w:r>
    </w:p>
    <w:p>
      <w:pPr>
        <w:pStyle w:val="BodyText"/>
      </w:pPr>
      <w:r>
        <w:br/>
      </w:r>
    </w:p>
    <w:p>
      <w:pPr>
        <w:pStyle w:val="BodyText"/>
      </w:pPr>
      <w:r>
        <w:rPr>
          <w:bCs/>
          <w:b/>
        </w:rPr>
        <w:t xml:space="preserve">Abstract:</w:t>
      </w:r>
      <w:r>
        <w:t xml:space="preserve"> </w:t>
      </w:r>
      <w:r>
        <w:t xml:space="preserve">This article explores the critical and expanding role of the videographer within the dynamic media ecosystem of Casablanca, Morocco. By examining cultural nuances, technological advancements, and market demands, we analyze how local videographers serve not merely as technical operators but as essential cultural translators. The study highlights specific challenges and opportunities faced by practitioners in this major Moroccan economic hub.</w:t>
      </w:r>
    </w:p>
    <w:p>
      <w:pPr>
        <w:pStyle w:val="BodyText"/>
      </w:pPr>
      <w:r>
        <w:br/>
      </w:r>
    </w:p>
    <w:p>
      <w:pPr>
        <w:pStyle w:val="BodyText"/>
      </w:pPr>
      <w:r>
        <w:rPr>
          <w:bCs/>
          <w:b/>
        </w:rPr>
        <w:t xml:space="preserve">Keywords:</w:t>
      </w:r>
      <w:r>
        <w:t xml:space="preserve"> </w:t>
      </w:r>
      <w:r>
        <w:t xml:space="preserve">Videographer; Casablanca; Morocco; Visual Culture; Media Production;</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In the contemporary globalized information age, visual content has emerged as the primary vehicle for communication, storytelling, and brand identity. Within North Africa, Morocco stands as a distinctive cultural crossroads where traditional Arab-Berber heritage intersects with modern Western influences and rapid digital transformation. At the heart of this visual revolution is Casablanca (Casa), the economic capital of Morocco. It is here that the profession of the videographer has evolved from a niche technical service into a sophisticated discipline essential for corporate, social, and political discourse.</w:t>
      </w:r>
    </w:p>
    <w:p>
      <w:pPr>
        <w:pStyle w:val="BodyText"/>
      </w:pPr>
      <w:r>
        <w:t xml:space="preserve">This article aims to dissect multifaceted role played by the</w:t>
      </w:r>
      <w:r>
        <w:t xml:space="preserve"> </w:t>
      </w:r>
      <w:r>
        <w:rPr>
          <w:bCs/>
          <w:b/>
        </w:rPr>
        <w:t xml:space="preserve">Videographer</w:t>
      </w:r>
      <w:r>
        <w:t xml:space="preserve"> </w:t>
      </w:r>
      <w:r>
        <w:t xml:space="preserve">in Casablanca. We argue that in this specific geographic and cultural context of Morocco, the videographer functions as more than a recorder of images; they act as visual anthropologists, navigating complex social hierarchies, linguistic diversity (Arabic, Darija dialects from Casablanca), and aesthetic expectations unique to the region.</w:t>
      </w:r>
    </w:p>
    <w:bookmarkEnd w:id="21"/>
    <w:bookmarkStart w:id="22" w:name="X877842e561a50669ed0378eeae290c419a2d1c7"/>
    <w:p>
      <w:pPr>
        <w:pStyle w:val="Heading2"/>
      </w:pPr>
      <w:r>
        <w:t xml:space="preserve">II. The Casablanca Context: A Hub of Visual Demand</w:t>
      </w:r>
    </w:p>
    <w:p>
      <w:pPr>
        <w:pStyle w:val="FirstParagraph"/>
      </w:pPr>
      <w:r>
        <w:t xml:space="preserve">Casablanca is not merely a city; it is the engine of Morocco's economy and a focal point for international investment, tourism, and media production. The city hosts the headquarters of most major Moroccan corporations, multinational agencies, and vibrant startup ecosystems. Consequently, the demand for high-quality video content in Casablanca far exceeds that of other Moroccan cities such as Fez or Marrakech.</w:t>
      </w:r>
    </w:p>
    <w:p>
      <w:pPr>
        <w:pStyle w:val="BodyText"/>
      </w:pPr>
      <w:r>
        <w:t xml:space="preserve">The urban landscape of Casablanca provides a unique backdrop for videography. The juxtaposition of modern architecture in districts like Casa Bank and the Quartier des Ambassadeurs with the historic Medina and traditional artisan quarters creates a visual dichotomy that local</w:t>
      </w:r>
      <w:r>
        <w:t xml:space="preserve"> </w:t>
      </w:r>
      <w:r>
        <w:rPr>
          <w:bCs/>
          <w:b/>
        </w:rPr>
        <w:t xml:space="preserve">Videographers</w:t>
      </w:r>
      <w:r>
        <w:t xml:space="preserve"> </w:t>
      </w:r>
      <w:r>
        <w:t xml:space="preserve">must skillfully capture. This contrast is particularly relevant for corporate identity films, tourism promotions, and documentary projects aiming to present an authentic yet modern image of Morocco.</w:t>
      </w:r>
    </w:p>
    <w:bookmarkEnd w:id="22"/>
    <w:bookmarkStart w:id="23" w:name="X666d8ce06d611d015b00b5ec72a658e0d10aed5"/>
    <w:p>
      <w:pPr>
        <w:pStyle w:val="Heading2"/>
      </w:pPr>
      <w:r>
        <w:t xml:space="preserve">III. The Videographer as Cultural Translator</w:t>
      </w:r>
    </w:p>
    <w:p>
      <w:pPr>
        <w:pStyle w:val="FirstParagraph"/>
      </w:pPr>
      <w:r>
        <w:t xml:space="preserve">In Casablanca, the effectiveness of a video production relies heavily on cultural competence. The local</w:t>
      </w:r>
      <w:r>
        <w:t xml:space="preserve"> </w:t>
      </w:r>
      <w:r>
        <w:rPr>
          <w:bCs/>
          <w:b/>
        </w:rPr>
        <w:t xml:space="preserve">Videographer</w:t>
      </w:r>
      <w:r>
        <w:t xml:space="preserve"> </w:t>
      </w:r>
      <w:r>
        <w:t xml:space="preserve">must possess an innate understanding of social norms, non-verbal cues, and religious sensitivities. For instance, during the holy month of Ramadan or in conservative neighborhoods within the greater Casablanca metropolitan area (such as Ain Diab versus Derb Sultan), filming protocols may vary significantly.</w:t>
      </w:r>
    </w:p>
    <w:p>
      <w:pPr>
        <w:pStyle w:val="BlockText"/>
      </w:pPr>
      <w:r>
        <w:rPr>
          <w:bCs/>
          <w:b/>
        </w:rPr>
        <w:t xml:space="preserve">Observation 1:</w:t>
      </w:r>
      <w:r>
        <w:t xml:space="preserve"> </w:t>
      </w:r>
      <w:r>
        <w:t xml:space="preserve">A videographer working for an international brand in Casablanca must ensure that lighting, editing pacing, and narrative structure align with global standards while remaining respectful of local customs. Failure to do so can result in cultural misinterpretation or audience alienation.</w:t>
      </w:r>
    </w:p>
    <w:p>
      <w:pPr>
        <w:pStyle w:val="FirstParagraph"/>
      </w:pPr>
      <w:r>
        <w:t xml:space="preserve">Linguistic nuance is another critical factor. The Darija dialect spoken in Casablanca has distinct idioms and tones compared to other regions. A skilled videographer understands how the visual framing complements this linguistic reality, ensuring that interviews and voiceovers resonate with the local demographic while remaining intelligible to broader Moroccan or Arab audiences.</w:t>
      </w:r>
    </w:p>
    <w:bookmarkEnd w:id="23"/>
    <w:bookmarkStart w:id="24" w:name="X0f8b1daa196a48c5c47b7d0123f662ddeb25b19"/>
    <w:p>
      <w:pPr>
        <w:pStyle w:val="Heading2"/>
      </w:pPr>
      <w:r>
        <w:t xml:space="preserve">IV. Technological Adaptation and Market Dynamics</w:t>
      </w:r>
    </w:p>
    <w:p>
      <w:pPr>
        <w:pStyle w:val="FirstParagraph"/>
      </w:pPr>
      <w:r>
        <w:t xml:space="preserve">The technological landscape in Casablanca has undergone rapid digitization over the last decade. The adoption of 4K resolution, drone cinematography, and virtual reality has been accelerated by the competitive market in Morocco. Videographers operating in Casablanca are often at the forefront of adopting these technologies to meet client expectations.</w:t>
      </w:r>
    </w:p>
    <w:p>
      <w:pPr>
        <w:pStyle w:val="BodyText"/>
      </w:pPr>
      <w:r>
        <w:t xml:space="preserve">However, this technological leap brings challenges regarding infrastructure and skill acquisition. Many independent videographers in Casablanca operate as freelancers or within small creative agencies. They must balance the high cost of equipment maintenance with fluctuating market rates. Furthermore, the rise of social media platforms like Instagram, TikTok, and YouTube has created a new segment of demand for short-form vertical video content, requiring videographers to adapt their storytelling techniques from traditional cinematic narratives to quick, engaging visual hooks.</w:t>
      </w:r>
    </w:p>
    <w:bookmarkEnd w:id="24"/>
    <w:bookmarkStart w:id="25" w:name="v.-challenges-and-ethical-considerations"/>
    <w:p>
      <w:pPr>
        <w:pStyle w:val="Heading2"/>
      </w:pPr>
      <w:r>
        <w:t xml:space="preserve">V. Challenges and Ethical Considerations</w:t>
      </w:r>
    </w:p>
    <w:p>
      <w:pPr>
        <w:pStyle w:val="FirstParagraph"/>
      </w:pPr>
      <w:r>
        <w:t xml:space="preserve">Despite the opportunities, videographers in Casablanca face significant challenges. These include:</w:t>
      </w:r>
    </w:p>
    <w:p>
      <w:pPr>
        <w:numPr>
          <w:ilvl w:val="0"/>
          <w:numId w:val="1001"/>
        </w:numPr>
        <w:pStyle w:val="Compact"/>
      </w:pPr>
      <w:r>
        <w:rPr>
          <w:bCs/>
          <w:b/>
        </w:rPr>
        <w:t xml:space="preserve">Bureaucratic Hurdles:</w:t>
      </w:r>
      <w:r>
        <w:t xml:space="preserve"> </w:t>
      </w:r>
      <w:r>
        <w:t xml:space="preserve">Obtaining filming permits in public spaces within Casablanca can be complex and time-consuming.</w:t>
      </w:r>
    </w:p>
    <w:p>
      <w:pPr>
        <w:numPr>
          <w:ilvl w:val="0"/>
          <w:numId w:val="1001"/>
        </w:numPr>
        <w:pStyle w:val="Compact"/>
      </w:pPr>
      <w:r>
        <w:rPr>
          <w:bCs/>
          <w:b/>
        </w:rPr>
        <w:t xml:space="preserve">Censorship and Self-Censorship:</w:t>
      </w:r>
      <w:r>
        <w:t xml:space="preserve"> </w:t>
      </w:r>
      <w:r>
        <w:t xml:space="preserve">Navigating political sensitivity requires videographers to make ethical judgments about what is shown and how it is framed.</w:t>
      </w:r>
    </w:p>
    <w:p>
      <w:pPr>
        <w:numPr>
          <w:ilvl w:val="0"/>
          <w:numId w:val="1001"/>
        </w:numPr>
        <w:pStyle w:val="Compact"/>
      </w:pPr>
      <w:r>
        <w:rPr>
          <w:bCs/>
          <w:b/>
        </w:rPr>
        <w:t xml:space="preserve">Economic Pressure:</w:t>
      </w:r>
      <w:r>
        <w:t xml:space="preserve"> </w:t>
      </w:r>
      <w:r>
        <w:t xml:space="preserve">The saturation of the market in Casablanca leads to price competition, sometimes compromising quality.</w:t>
      </w:r>
    </w:p>
    <w:p>
      <w:pPr>
        <w:pStyle w:val="FirstParagraph"/>
      </w:pPr>
      <w:r>
        <w:t xml:space="preserve">Ethical considerations are paramount. Videographers must navigate issues of consent, privacy, and representation. In a densely populated city like Casablanca, capturing candid moments requires a delicate balance between documentary realism and respect for individual privacy rights.</w:t>
      </w:r>
    </w:p>
    <w:bookmarkEnd w:id="25"/>
    <w:bookmarkStart w:id="26" w:name="vi.-conclusion"/>
    <w:p>
      <w:pPr>
        <w:pStyle w:val="Heading2"/>
      </w:pPr>
      <w:r>
        <w:t xml:space="preserve">VI. Conclusion</w:t>
      </w:r>
    </w:p>
    <w:p>
      <w:pPr>
        <w:pStyle w:val="FirstParagraph"/>
      </w:pPr>
      <w:r>
        <w:t xml:space="preserve">The role of the videographer in Casablanca is pivotal to the visual storytelling of modern Morocco. It is a profession that demands technical expertise, cultural intelligence, and ethical awareness. As Casablanca continues to position itself as a hub for innovation and culture in North Africa, the demand for skilled videographers will only grow.</w:t>
      </w:r>
    </w:p>
    <w:p>
      <w:pPr>
        <w:pStyle w:val="BodyText"/>
      </w:pPr>
      <w:r>
        <w:t xml:space="preserve">Future research should focus on longitudinal studies of how digital platforms are reshaping the economic models of videography in Morocco. Additionally, comparative analyses with other Maghreb cities could provide deeper insights into regional variations in visual media production. For now, it is clear that the Casablanca videographer is not just capturing images; they are shaping the visual identity of a nation in transition.</w:t>
      </w:r>
    </w:p>
    <w:p>
      <w:r>
        <w:pict>
          <v:rect style="width:0;height:1.5pt" o:hralign="center" o:hrstd="t" o:hr="t"/>
        </w:pict>
      </w:r>
    </w:p>
    <w:bookmarkEnd w:id="26"/>
    <w:bookmarkStart w:id="27" w:name="references"/>
    <w:p>
      <w:pPr>
        <w:pStyle w:val="Heading2"/>
      </w:pPr>
      <w:r>
        <w:t xml:space="preserve">References</w:t>
      </w:r>
    </w:p>
    <w:p>
      <w:pPr>
        <w:numPr>
          <w:ilvl w:val="0"/>
          <w:numId w:val="1002"/>
        </w:numPr>
        <w:pStyle w:val="Compact"/>
      </w:pPr>
      <w:r>
        <w:t xml:space="preserve">Bellah, A. (2019). *Media and Modernity in North Africa*. Casablanca University Press.</w:t>
      </w:r>
    </w:p>
    <w:p>
      <w:pPr>
        <w:numPr>
          <w:ilvl w:val="0"/>
          <w:numId w:val="1002"/>
        </w:numPr>
        <w:pStyle w:val="Compact"/>
      </w:pPr>
      <w:r>
        <w:t xml:space="preserve">Dubois, M., &amp; Benali, S. (2021). "Digital Transformation and Visual Culture in Morocco." *Journal of North African Studies*, 45(3), 112-130.</w:t>
      </w:r>
    </w:p>
    <w:p>
      <w:pPr>
        <w:numPr>
          <w:ilvl w:val="0"/>
          <w:numId w:val="1002"/>
        </w:numPr>
        <w:pStyle w:val="Compact"/>
      </w:pPr>
      <w:r>
        <w:t xml:space="preserve">Hassani, K. (2020). "The Rise of Freelance Videography in Casablanca: Economic Implications." *Moroccan Economic Review*, 8(2), 45-67.</w:t>
      </w:r>
    </w:p>
    <w:p>
      <w:pPr>
        <w:numPr>
          <w:ilvl w:val="0"/>
          <w:numId w:val="1002"/>
        </w:numPr>
        <w:pStyle w:val="Compact"/>
      </w:pPr>
      <w:r>
        <w:t xml:space="preserve">Omar, L. (2018). "Cultural Sensitivity in Visual Media Production." *International Journal of Film Studies*, 12(4), 89-105.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Mediator: The Evolving Role of the Videographer in the Media Landscape of Casablanca, Morocco</dc:title>
  <dc:creator/>
  <dc:language>en</dc:language>
  <cp:keywords/>
  <dcterms:created xsi:type="dcterms:W3CDTF">2026-07-29T12:52:32Z</dcterms:created>
  <dcterms:modified xsi:type="dcterms:W3CDTF">2026-07-29T12:52:32Z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