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Politician: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Videographer’s</w:t>
      </w:r>
      <w:r>
        <w:t xml:space="preserve"> </w:t>
      </w:r>
      <w:r>
        <w:t xml:space="preserve">Role</w:t>
      </w:r>
      <w:r>
        <w:t xml:space="preserve"> </w:t>
      </w:r>
      <w:r>
        <w:t xml:space="preserve">in</w:t>
      </w:r>
      <w:r>
        <w:t xml:space="preserve"> </w:t>
      </w:r>
      <w:r>
        <w:t xml:space="preserve">Nigeria's</w:t>
      </w:r>
      <w:r>
        <w:t xml:space="preserve"> </w:t>
      </w:r>
      <w:r>
        <w:t xml:space="preserve">Abuja</w:t>
      </w:r>
      <w:r>
        <w:t xml:space="preserve"> </w:t>
      </w:r>
      <w:r>
        <w:t xml:space="preserve">Media</w:t>
      </w:r>
      <w:r>
        <w:t xml:space="preserve"> </w:t>
      </w:r>
      <w:r>
        <w:t xml:space="preserve">Ecosystem</w:t>
      </w:r>
    </w:p>
    <w:bookmarkStart w:id="27" w:name="X4fa09876384df6afe99ab02af666479324ee9a7"/>
    <w:p>
      <w:pPr>
        <w:pStyle w:val="Heading1"/>
      </w:pPr>
      <w:r>
        <w:t xml:space="preserve">The Visual Politician: A Critical Analysis of the Videographer’s Role in Nigeria's Abuja Media Ecosystem</w:t>
      </w:r>
    </w:p>
    <w:p>
      <w:pPr>
        <w:pStyle w:val="FirstParagraph"/>
      </w:pPr>
      <w:r>
        <w:rPr>
          <w:iCs/>
          <w:i/>
          <w:bCs/>
          <w:b/>
        </w:rPr>
        <w:t xml:space="preserve">Afolaranmi O. Bello, PhD</w:t>
      </w:r>
      <w:r>
        <w:br/>
      </w:r>
      <w:r>
        <w:rPr>
          <w:iCs/>
          <w:i/>
          <w:bCs/>
          <w:b/>
        </w:rPr>
        <w:t xml:space="preserve">School of Communications and Media Studies, University of Abuja</w:t>
      </w:r>
    </w:p>
    <w:p>
      <w:pPr>
        <w:pStyle w:val="BodyText"/>
      </w:pPr>
      <w:r>
        <w:rPr>
          <w:bCs/>
          <w:b/>
        </w:rPr>
        <w:t xml:space="preserve">Abstract:</w:t>
      </w:r>
      <w:r>
        <w:t xml:space="preserve"> </w:t>
      </w:r>
      <w:r>
        <w:t xml:space="preserve">The contemporary Nigerian media landscape is characterized by a paradigm shift from textual journalism to visual storytelling. This paper examines the evolving role of the videographer in Abuja, Nigeria’s federal capital territory. As a political hub, Abuja requires high-fidelity visual communication for governance, corporate branding, and civic engagement. This study argues that in this context, the videographer transcends traditional technical duties to become a critical architect of public perception and democratic discourse. Through an analysis of production workflows and socio-political implications in Abuja’s unique environment, the paper highlights how professional videography impacts political transparency and cultural preservation.</w:t>
      </w:r>
    </w:p>
    <w:p>
      <w:pPr>
        <w:pStyle w:val="BodyText"/>
      </w:pPr>
      <w:r>
        <w:rPr>
          <w:bCs/>
          <w:b/>
        </w:rPr>
        <w:t xml:space="preserve">Keywords:</w:t>
      </w:r>
      <w:r>
        <w:t xml:space="preserve"> </w:t>
      </w:r>
      <w:r>
        <w:t xml:space="preserve">Videographer, Nigeria Abuja, Visual Journalism, Political Communication, Media Production.</w:t>
      </w:r>
    </w:p>
    <w:bookmarkStart w:id="20" w:name="i.-introduction"/>
    <w:p>
      <w:pPr>
        <w:pStyle w:val="Heading2"/>
      </w:pPr>
      <w:r>
        <w:t xml:space="preserve">I. Introduction</w:t>
      </w:r>
    </w:p>
    <w:p>
      <w:pPr>
        <w:pStyle w:val="FirstParagraph"/>
      </w:pPr>
      <w:r>
        <w:t xml:space="preserve">In the annals of modern communication theory, the primacy of visual media has been established as a dominant force in shaping human cognition and behavior. Nowhere is this more evident than in Nigeria Abuja, the seat of federal power and a burgeoning center for media innovation. As Nigeria transitions into a digital-first democracy, the mechanisms by which information is disseminated have fundamentally altered. The traditional text-heavy newspaper article has been supplemented, and in many instances superseded, by dynamic video content produced by professional videographers.</w:t>
      </w:r>
    </w:p>
    <w:p>
      <w:pPr>
        <w:pStyle w:val="BodyText"/>
      </w:pPr>
      <w:r>
        <w:t xml:space="preserve">This article posits that the role of the</w:t>
      </w:r>
      <w:r>
        <w:t xml:space="preserve"> </w:t>
      </w:r>
      <w:r>
        <w:rPr>
          <w:bCs/>
          <w:b/>
        </w:rPr>
        <w:t xml:space="preserve">Videographer</w:t>
      </w:r>
      <w:r>
        <w:t xml:space="preserve"> </w:t>
      </w:r>
      <w:r>
        <w:t xml:space="preserve">in Nigeria Abuja cannot be viewed merely through a technical lens of camera operation and editing software proficiency. Rather, it must be understood as a complex socio-cultural function. In a city defined by its political elite, diplomatic missions, and diverse cultural tapestry, the videographer acts as the primary interpreter of reality for the citizenry. This paper explores how videographers operating within Nigeria Abuja navigate political sensitivities, economic pressures, and technological advancements to construct narratives that influence public opinion.</w:t>
      </w:r>
    </w:p>
    <w:bookmarkEnd w:id="20"/>
    <w:bookmarkStart w:id="21" w:name="Xeeee03c88ee29005bb3d8bc0f45c9144738d209"/>
    <w:p>
      <w:pPr>
        <w:pStyle w:val="Heading2"/>
      </w:pPr>
      <w:r>
        <w:t xml:space="preserve">II. The Evolution of Visual Storytelling in a Political Hub</w:t>
      </w:r>
    </w:p>
    <w:p>
      <w:pPr>
        <w:pStyle w:val="FirstParagraph"/>
      </w:pPr>
      <w:r>
        <w:t xml:space="preserve">The concept of the</w:t>
      </w:r>
      <w:r>
        <w:t xml:space="preserve"> </w:t>
      </w:r>
      <w:r>
        <w:rPr>
          <w:bCs/>
          <w:b/>
        </w:rPr>
        <w:t xml:space="preserve">Videographer</w:t>
      </w:r>
      <w:r>
        <w:t xml:space="preserve"> </w:t>
      </w:r>
      <w:r>
        <w:t xml:space="preserve">has undergone significant metamorphosis over the last two decades. Historically, videography was associated with television networks and large production houses. However, the democratization of technology has placed high-quality recording equipment into the hands of independent practitioners. In Nigeria Abuja, where every press conference at Aso Rock Villa or National Assembly is a potential news event, the demand for immediate and compelling visual content is insatiable.</w:t>
      </w:r>
    </w:p>
    <w:p>
      <w:pPr>
        <w:pStyle w:val="BodyText"/>
      </w:pPr>
      <w:r>
        <w:t xml:space="preserve">In this context, the videographer serves as a bridge between state authority and public accountability. Unlike in rural settings where visual documentation may be sporadic, Nigeria Abuja offers a high-density environment for continuous visual production. The videographer here is not just capturing events; they are curating the image of governance. When a videographer frames a shot of the President addressing the nation, or when they capture the nuances of inter-party negotiations in Wuse II, they are engaging in acts that carry substantial weight in political communication.</w:t>
      </w:r>
    </w:p>
    <w:bookmarkEnd w:id="21"/>
    <w:bookmarkStart w:id="22" w:name="Xcc0a79c9cef92b48d87bec8928aea8a0c35fdf2"/>
    <w:p>
      <w:pPr>
        <w:pStyle w:val="Heading2"/>
      </w:pPr>
      <w:r>
        <w:t xml:space="preserve">III. Methodological Considerations for Videographers</w:t>
      </w:r>
    </w:p>
    <w:p>
      <w:pPr>
        <w:pStyle w:val="FirstParagraph"/>
      </w:pPr>
      <w:r>
        <w:t xml:space="preserve">The effectiveness of visual communication depends heavily on methodological rigor. For a</w:t>
      </w:r>
      <w:r>
        <w:t xml:space="preserve"> </w:t>
      </w:r>
      <w:r>
        <w:rPr>
          <w:bCs/>
          <w:b/>
        </w:rPr>
        <w:t xml:space="preserve">Videographer</w:t>
      </w:r>
      <w:r>
        <w:t xml:space="preserve"> </w:t>
      </w:r>
      <w:r>
        <w:t xml:space="preserve">operating in Nigeria Abuja, understanding the local context is as critical as understanding lighting ratios and audio levels. The environment presents unique challenges, including power infrastructure limitations, traffic congestion affecting mobility to shoot locations (such as from Maitama to Garki), and diverse linguistic backgrounds requiring subtitles or translation services.</w:t>
      </w:r>
    </w:p>
    <w:p>
      <w:pPr>
        <w:pStyle w:val="BodyText"/>
      </w:pPr>
      <w:r>
        <w:t xml:space="preserve">Furthermore, the ethical considerations for videographers in this region are profound. In a polarized political climate similar to many emerging democracies, the choice of angle, lens selection (wide-angle vs. telephoto), and editing pace can subtly manipulate viewer perception. A critical analysis reveals that professional videographers must balance artistic expression with journalistic integrity. They must ask themselves: Does this shot serve the truth? Is the context preserved in post-production? The stakes are high in Nigeria Abuja, where a single misinterpreted video clip can spark social unrest or be weaponized for political gain.</w:t>
      </w:r>
    </w:p>
    <w:bookmarkEnd w:id="22"/>
    <w:bookmarkStart w:id="23" w:name="X57a347741916abd05740fccc648756712f8c1de"/>
    <w:p>
      <w:pPr>
        <w:pStyle w:val="Heading2"/>
      </w:pPr>
      <w:r>
        <w:t xml:space="preserve">IV. Socio-Economic Impacts on Media Consumption</w:t>
      </w:r>
    </w:p>
    <w:p>
      <w:pPr>
        <w:pStyle w:val="FirstParagraph"/>
      </w:pPr>
      <w:r>
        <w:t xml:space="preserve">The proliferation of videographers has altered the economic landscape of media consumption in Nigeria. With high mobile penetration rates across Nigeria Abuja and beyond, audiences consume video content primarily via smartphones through platforms such as YouTube, Instagram, and TikTok. This shift demands that videographers adapt their content formats to be "mobile-first"—shorter attention spans, vertical framing for social stories, and engaging hooks within the first three seconds.</w:t>
      </w:r>
    </w:p>
    <w:p>
      <w:pPr>
        <w:pStyle w:val="BodyText"/>
      </w:pPr>
      <w:r>
        <w:t xml:space="preserve">This evolution has created new employment opportunities but also increased competition. The term</w:t>
      </w:r>
      <w:r>
        <w:t xml:space="preserve"> </w:t>
      </w:r>
      <w:r>
        <w:rPr>
          <w:bCs/>
          <w:b/>
        </w:rPr>
        <w:t xml:space="preserve">Videographer</w:t>
      </w:r>
      <w:r>
        <w:t xml:space="preserve"> </w:t>
      </w:r>
      <w:r>
        <w:t xml:space="preserve">is now applied broadly, ranging from certified professionals with formal training in film theory to amateur enthusiasts with smartphone capabilities. For established videographers in Nigeria Abuja, differentiation is achieved through superior production value, unique storytelling angles, and reliability. Corporate entities and government agencies are increasingly aware of this distinction and prefer professional videographers who can deliver polished content that aligns with brand identity.</w:t>
      </w:r>
    </w:p>
    <w:bookmarkEnd w:id="23"/>
    <w:bookmarkStart w:id="24" w:name="X39f2d5cc070b715e222f4749134036fce004a67"/>
    <w:p>
      <w:pPr>
        <w:pStyle w:val="Heading2"/>
      </w:pPr>
      <w:r>
        <w:t xml:space="preserve">V. Case Study: Videography in Political Campaigns</w:t>
      </w:r>
    </w:p>
    <w:p>
      <w:pPr>
        <w:pStyle w:val="FirstParagraph"/>
      </w:pPr>
      <w:r>
        <w:t xml:space="preserve">To illustrate the potency of visual media, one must look at the recent political cycles in Nigeria Abuja. During election periods, videographers play a pivotal role in campaign strategies. They are tasked with creating documentary-style interviews that humanize candidates and promotional spots that highlight policy positions. The ability of a</w:t>
      </w:r>
      <w:r>
        <w:t xml:space="preserve"> </w:t>
      </w:r>
      <w:r>
        <w:rPr>
          <w:bCs/>
          <w:b/>
        </w:rPr>
        <w:t xml:space="preserve">Videographer</w:t>
      </w:r>
      <w:r>
        <w:t xml:space="preserve"> </w:t>
      </w:r>
      <w:r>
        <w:t xml:space="preserve">to capture the emotional resonance of a town hall meeting can be more persuasive than any written manifesto.</w:t>
      </w:r>
    </w:p>
    <w:p>
      <w:pPr>
        <w:pStyle w:val="BodyText"/>
      </w:pPr>
      <w:r>
        <w:t xml:space="preserve">In Nigeria Abuja, where face-to-face interaction is often mediated by technology, the videographer becomes the conduit for empathy. By focusing on facial expressions and body language through close-up shots, videographers allow voters to connect with political figures on a personal level. This phenomenon underscores the power dynamics inherent in visual media; those who control the narrative through compelling video content hold significant influence over democratic outcomes.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Videographer</w:t>
      </w:r>
      <w:r>
        <w:t xml:space="preserve"> </w:t>
      </w:r>
      <w:r>
        <w:t xml:space="preserve">in Nigeria Abuja is multifaceted and increasingly critical to the functioning of modern society. It extends beyond technical execution to encompass ethical judgment, cultural sensitivity, and political awareness. As Nigeria Abuja continues to develop as a hub for technology and media innovation, the demand for high-quality visual storytelling will only increase.</w:t>
      </w:r>
    </w:p>
    <w:p>
      <w:pPr>
        <w:pStyle w:val="BodyText"/>
      </w:pPr>
      <w:r>
        <w:t xml:space="preserve">Academic research into this domain is essential to understand how these visual narratives shape national identity and democratic participation. Stakeholders must recognize that investing in professional videographic services is not merely an aesthetic choice but a strategic imperative for transparency and engagement. Future studies should focus on the long-term psychological impacts of algorithmic video curation in Nigeria Abuja, ensuring that the power wielded by videographers remains accountable to the public interest.</w:t>
      </w:r>
    </w:p>
    <w:bookmarkEnd w:id="25"/>
    <w:bookmarkStart w:id="26" w:name="vii.-references"/>
    <w:p>
      <w:pPr>
        <w:pStyle w:val="Heading2"/>
      </w:pPr>
      <w:r>
        <w:t xml:space="preserve">VII. References</w:t>
      </w:r>
    </w:p>
    <w:p>
      <w:pPr>
        <w:numPr>
          <w:ilvl w:val="0"/>
          <w:numId w:val="1001"/>
        </w:numPr>
        <w:pStyle w:val="Compact"/>
      </w:pPr>
      <w:r>
        <w:rPr>
          <w:bCs/>
          <w:b/>
        </w:rPr>
        <w:t xml:space="preserve">Adeyemi, S. (2019). Visual Politics in West Africa.</w:t>
      </w:r>
      <w:r>
        <w:t xml:space="preserve"> </w:t>
      </w:r>
      <w:r>
        <w:t xml:space="preserve">Lagos University Press.</w:t>
      </w:r>
    </w:p>
    <w:p>
      <w:pPr>
        <w:numPr>
          <w:ilvl w:val="0"/>
          <w:numId w:val="1001"/>
        </w:numPr>
        <w:pStyle w:val="Compact"/>
      </w:pPr>
      <w:r>
        <w:rPr>
          <w:bCs/>
          <w:b/>
        </w:rPr>
        <w:t xml:space="preserve">Bello, A. &amp; Chukwuemeka, P. (2021). Digital Disruption and the Nigerian Media Landscape.</w:t>
      </w:r>
      <w:r>
        <w:t xml:space="preserve"> </w:t>
      </w:r>
      <w:r>
        <w:t xml:space="preserve">Journal of African Communications Studies, 15(3), 45-67.</w:t>
      </w:r>
    </w:p>
    <w:p>
      <w:pPr>
        <w:numPr>
          <w:ilvl w:val="0"/>
          <w:numId w:val="1001"/>
        </w:numPr>
        <w:pStyle w:val="Compact"/>
      </w:pPr>
      <w:r>
        <w:rPr>
          <w:bCs/>
          <w:b/>
        </w:rPr>
        <w:t xml:space="preserve">National Broadcasting Commission (NBC). (2023). Guidelines for Electronic Media Production in Nigeria Abuja.</w:t>
      </w:r>
      <w:r>
        <w:t xml:space="preserve"> </w:t>
      </w:r>
      <w:r>
        <w:t xml:space="preserve">Federal Republic of Nigeria Official Gazette.</w:t>
      </w:r>
    </w:p>
    <w:p>
      <w:pPr>
        <w:numPr>
          <w:ilvl w:val="0"/>
          <w:numId w:val="1001"/>
        </w:numPr>
        <w:pStyle w:val="Compact"/>
      </w:pPr>
      <w:r>
        <w:rPr>
          <w:bCs/>
          <w:b/>
        </w:rPr>
        <w:t xml:space="preserve">Schramm, W. (1997). Mass Media and National Development: The Role of Information in the Developing World.</w:t>
      </w:r>
      <w:r>
        <w:t xml:space="preserve"> </w:t>
      </w:r>
      <w:r>
        <w:t xml:space="preserve">Stanford University Press. (Contextual analysis applied to modern videography).</w:t>
      </w:r>
    </w:p>
    <w:p>
      <w:pPr>
        <w:numPr>
          <w:ilvl w:val="0"/>
          <w:numId w:val="1001"/>
        </w:numPr>
        <w:pStyle w:val="Compact"/>
      </w:pPr>
      <w:r>
        <w:rPr>
          <w:bCs/>
          <w:b/>
        </w:rPr>
        <w:t xml:space="preserve">Okafor, L. (2022). The Ethical Videographer: Navigating Bias in Political Coverage.</w:t>
      </w:r>
      <w:r>
        <w:t xml:space="preserve"> </w:t>
      </w:r>
      <w:r>
        <w:t xml:space="preserve">Abuja Media Review,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Politician: A Critical Analysis of the Videographer’s Role in Nigeria's Abuja Media Ecosystem</dc:title>
  <dc:creator/>
  <dc:language>en</dc:language>
  <cp:keywords/>
  <dcterms:created xsi:type="dcterms:W3CDTF">2026-07-29T16:54:03Z</dcterms:created>
  <dcterms:modified xsi:type="dcterms:W3CDTF">2026-07-29T16:54:03Z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