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Architect:</w:t>
      </w:r>
      <w:r>
        <w:t xml:space="preserve"> </w:t>
      </w:r>
      <w:r>
        <w:t xml:space="preserve">A</w:t>
      </w:r>
      <w:r>
        <w:t xml:space="preserve"> </w:t>
      </w:r>
      <w:r>
        <w:t xml:space="preserve">Socio-Cultural</w:t>
      </w:r>
      <w:r>
        <w:t xml:space="preserve"> </w:t>
      </w:r>
      <w:r>
        <w:t xml:space="preserve">Analysis</w:t>
      </w:r>
      <w:r>
        <w:t xml:space="preserve"> </w:t>
      </w:r>
      <w:r>
        <w:t xml:space="preserve">of</w:t>
      </w:r>
      <w:r>
        <w:t xml:space="preserve"> </w:t>
      </w:r>
      <w:r>
        <w:t xml:space="preserve">the</w:t>
      </w:r>
      <w:r>
        <w:t xml:space="preserve"> </w:t>
      </w:r>
      <w:r>
        <w:t xml:space="preserve">Professional</w:t>
      </w:r>
      <w:r>
        <w:t xml:space="preserve"> </w:t>
      </w:r>
      <w:r>
        <w:t xml:space="preserve">Videographer</w:t>
      </w:r>
      <w:r>
        <w:t xml:space="preserve"> </w:t>
      </w:r>
      <w:r>
        <w:t xml:space="preserve">in</w:t>
      </w:r>
      <w:r>
        <w:t xml:space="preserve"> </w:t>
      </w:r>
      <w:r>
        <w:t xml:space="preserve">Spain</w:t>
      </w:r>
      <w:r>
        <w:t xml:space="preserve"> </w:t>
      </w:r>
      <w:r>
        <w:t xml:space="preserve">Valencia</w:t>
      </w:r>
    </w:p>
    <w:bookmarkStart w:id="32" w:name="X1402dfa68393c5856c2203000a83164241056a2"/>
    <w:p>
      <w:pPr>
        <w:pStyle w:val="Heading1"/>
      </w:pPr>
      <w:r>
        <w:t xml:space="preserve">The Cinematic Architect: A Socio-Cultural Analysis of the Professional Videographer in Spain Valencia</w:t>
      </w:r>
    </w:p>
    <w:p>
      <w:pPr>
        <w:pStyle w:val="FirstParagraph"/>
      </w:pPr>
      <w:r>
        <w:rPr>
          <w:bCs/>
          <w:b/>
        </w:rPr>
        <w:t xml:space="preserve">Javier M. Alarcón, Ph.D.</w:t>
      </w:r>
      <w:r>
        <w:br/>
      </w:r>
      <w:r>
        <w:t xml:space="preserve">Department of Visual Arts and Media Studies</w:t>
      </w:r>
      <w:r>
        <w:br/>
      </w:r>
      <w:r>
        <w:t xml:space="preserve">University of Mediterranean Humanities</w:t>
      </w:r>
    </w:p>
    <w:bookmarkStart w:id="20" w:name="abstract"/>
    <w:p>
      <w:pPr>
        <w:pStyle w:val="Heading3"/>
      </w:pPr>
      <w:r>
        <w:t xml:space="preserve">Abstract</w:t>
      </w:r>
    </w:p>
    <w:p>
      <w:pPr>
        <w:pStyle w:val="FirstParagraph"/>
      </w:pPr>
      <w:r>
        <w:t xml:space="preserve">This article examines the evolving role, technical demands, and cultural significance of the professional videographer within the specific geographical and cultural context of Spain Valencia. As global media consumption shifts toward high-definition visual storytelling, local practitioners in this vibrant Mediterranean hub face unique challenges regarding lighting conditions, architectural diversity, and linguistic nuance. This study analyzes how a skilled</w:t>
      </w:r>
      <w:r>
        <w:t xml:space="preserve"> </w:t>
      </w:r>
      <w:r>
        <w:rPr>
          <w:bCs/>
          <w:b/>
        </w:rPr>
        <w:t xml:space="preserve">Videographer</w:t>
      </w:r>
      <w:r>
        <w:t xml:space="preserve"> </w:t>
      </w:r>
      <w:r>
        <w:t xml:space="preserve">acts not merely as a technician but as a cultural interpreter, bridging the gap between traditional Valencian heritage and modern digital aesthetics. Furthermore, it explores the economic implications of hiring local expertise in</w:t>
      </w:r>
      <w:r>
        <w:t xml:space="preserve"> </w:t>
      </w:r>
      <w:r>
        <w:rPr>
          <w:bCs/>
          <w:b/>
        </w:rPr>
        <w:t xml:space="preserve">Spain Valencia</w:t>
      </w:r>
      <w:r>
        <w:t xml:space="preserve">, emphasizing the necessity for region-specific knowledge to capture the authentic essence of Mediterranean life.</w:t>
      </w:r>
    </w:p>
    <w:bookmarkEnd w:id="20"/>
    <w:bookmarkStart w:id="21" w:name="X29ba84f0abdc1ddc8a8aa43ec220c6f817ef0bf"/>
    <w:p>
      <w:pPr>
        <w:pStyle w:val="Heading2"/>
      </w:pPr>
      <w:r>
        <w:t xml:space="preserve">I. Introduction: The Visual Turn in Contemporary Society</w:t>
      </w:r>
    </w:p>
    <w:p>
      <w:pPr>
        <w:pStyle w:val="FirstParagraph"/>
      </w:pPr>
      <w:r>
        <w:t xml:space="preserve">In the contemporary media landscape, visual literacy has become as critical as textual literacy. The proliferation of digital platforms, social media networks, and streaming services has necessitated a surge in demand for high-quality video content. However, the production of such content is not merely a technical exercise; it is an artistic endeavor that requires profound contextual understanding. This is particularly true when examining regional hubs with rich cultural histories such as</w:t>
      </w:r>
      <w:r>
        <w:t xml:space="preserve"> </w:t>
      </w:r>
      <w:r>
        <w:rPr>
          <w:bCs/>
          <w:b/>
        </w:rPr>
        <w:t xml:space="preserve">Spain Valencia</w:t>
      </w:r>
      <w:r>
        <w:t xml:space="preserve">. In this region, the role of the</w:t>
      </w:r>
      <w:r>
        <w:t xml:space="preserve"> </w:t>
      </w:r>
      <w:r>
        <w:rPr>
          <w:bCs/>
          <w:b/>
        </w:rPr>
        <w:t xml:space="preserve">Videographer</w:t>
      </w:r>
      <w:r>
        <w:t xml:space="preserve"> </w:t>
      </w:r>
      <w:r>
        <w:t xml:space="preserve">has transcended simple documentation to become a form of visual ethnography.</w:t>
      </w:r>
    </w:p>
    <w:p>
      <w:pPr>
        <w:pStyle w:val="BodyText"/>
      </w:pPr>
      <w:r>
        <w:t xml:space="preserve">The city and province of Valencia offer a unique tapestry for visual storytelling. From the futuristic architecture of the City of Arts and Sciences to the narrow, winding streets of El Carmen, and the sun-drenched beaches on its eastern coast,</w:t>
      </w:r>
      <w:r>
        <w:t xml:space="preserve"> </w:t>
      </w:r>
      <w:r>
        <w:rPr>
          <w:bCs/>
          <w:b/>
        </w:rPr>
        <w:t xml:space="preserve">Spain Valencia</w:t>
      </w:r>
      <w:r>
        <w:t xml:space="preserve"> </w:t>
      </w:r>
      <w:r>
        <w:t xml:space="preserve">presents a diverse array of aesthetic challenges. For a professional</w:t>
      </w:r>
      <w:r>
        <w:t xml:space="preserve"> </w:t>
      </w:r>
      <w:r>
        <w:rPr>
          <w:bCs/>
          <w:b/>
        </w:rPr>
        <w:t xml:space="preserve">Videographer</w:t>
      </w:r>
      <w:r>
        <w:t xml:space="preserve">, navigating these environments requires more than just technical proficiency with cameras and editing software; it demands an intuitive grasp of light, color theory, and cultural symbolism inherent to the region.</w:t>
      </w:r>
    </w:p>
    <w:bookmarkEnd w:id="21"/>
    <w:bookmarkStart w:id="24" w:name="X6c9cecfd01f2feb4f3c6cf71c638b0867d45281"/>
    <w:p>
      <w:pPr>
        <w:pStyle w:val="Heading2"/>
      </w:pPr>
      <w:r>
        <w:t xml:space="preserve">II. The Geographical and Aesthetic Context of Spain Valencia</w:t>
      </w:r>
    </w:p>
    <w:bookmarkStart w:id="22" w:name="a.-the-mediterranean-light-challenge"/>
    <w:p>
      <w:pPr>
        <w:pStyle w:val="Heading3"/>
      </w:pPr>
      <w:r>
        <w:t xml:space="preserve">A. The Mediterranean Light Challenge</w:t>
      </w:r>
    </w:p>
    <w:p>
      <w:pPr>
        <w:pStyle w:val="FirstParagraph"/>
      </w:pPr>
      <w:r>
        <w:t xml:space="preserve">The geography of</w:t>
      </w:r>
      <w:r>
        <w:t xml:space="preserve"> </w:t>
      </w:r>
      <w:r>
        <w:rPr>
          <w:bCs/>
          <w:b/>
        </w:rPr>
        <w:t xml:space="preserve">Spain Valencia</w:t>
      </w:r>
      <w:r>
        <w:t xml:space="preserve">, located on the Costa del Azahar, dictates specific lighting conditions that pose distinct challenges for visual media production. The region is characterized by intense, high-contrast sunlight during the day and vibrant, warm hues during sunset (the "hora dorada"). A competent</w:t>
      </w:r>
      <w:r>
        <w:t xml:space="preserve"> </w:t>
      </w:r>
      <w:r>
        <w:rPr>
          <w:bCs/>
          <w:b/>
        </w:rPr>
        <w:t xml:space="preserve">Videographer</w:t>
      </w:r>
      <w:r>
        <w:t xml:space="preserve"> </w:t>
      </w:r>
      <w:r>
        <w:t xml:space="preserve">operating in this environment must master the use of diffusers, reflectors, and neutral density filters to prevent overexposure while maintaining the warmth that defines Mediterranean imagery. Unlike northern European regions with softer, diffuse light, Valencia demands a technical approach that balances harsh shadows with bright highlights to achieve cinematic depth.</w:t>
      </w:r>
    </w:p>
    <w:bookmarkEnd w:id="22"/>
    <w:bookmarkStart w:id="23" w:name="X794b78f0ba53567662cc852bfa3ab966858c015"/>
    <w:p>
      <w:pPr>
        <w:pStyle w:val="Heading3"/>
      </w:pPr>
      <w:r>
        <w:t xml:space="preserve">B. Architectural Duality as a Narrative Device</w:t>
      </w:r>
    </w:p>
    <w:p>
      <w:pPr>
        <w:pStyle w:val="FirstParagraph"/>
      </w:pPr>
      <w:r>
        <w:t xml:space="preserve">The urban landscape of Valencia is a study in contrasts. The juxtaposition of medieval structures, such as the Valencia Cathedral and the Torres de Serranos, against ultra-modern designs creates a dynamic visual narrative. For commercial and documentary projects, this duality allows the</w:t>
      </w:r>
      <w:r>
        <w:t xml:space="preserve"> </w:t>
      </w:r>
      <w:r>
        <w:rPr>
          <w:bCs/>
          <w:b/>
        </w:rPr>
        <w:t xml:space="preserve">Videographer</w:t>
      </w:r>
      <w:r>
        <w:t xml:space="preserve"> </w:t>
      </w:r>
      <w:r>
        <w:t xml:space="preserve">to craft stories that span centuries within a single frame. Whether capturing a corporate event in Turia Park or an intimate wedding in the Old Town, the</w:t>
      </w:r>
      <w:r>
        <w:t xml:space="preserve"> </w:t>
      </w:r>
      <w:r>
        <w:rPr>
          <w:bCs/>
          <w:b/>
        </w:rPr>
        <w:t xml:space="preserve">Videographer</w:t>
      </w:r>
      <w:r>
        <w:t xml:space="preserve"> </w:t>
      </w:r>
      <w:r>
        <w:t xml:space="preserve">must strategically utilize these architectural elements to guide viewer attention and enhance narrative flow.</w:t>
      </w:r>
    </w:p>
    <w:bookmarkEnd w:id="23"/>
    <w:bookmarkEnd w:id="24"/>
    <w:bookmarkStart w:id="27" w:name="X95a75a94e6f32036980e288f2eaf75e1f9bade4"/>
    <w:p>
      <w:pPr>
        <w:pStyle w:val="Heading2"/>
      </w:pPr>
      <w:r>
        <w:t xml:space="preserve">III. The Role of the Videographer as Cultural Interpreter</w:t>
      </w:r>
    </w:p>
    <w:p>
      <w:pPr>
        <w:pStyle w:val="FirstParagraph"/>
      </w:pPr>
      <w:r>
        <w:t xml:space="preserve">The term "videographer" often implies a technician; however, in the context of</w:t>
      </w:r>
      <w:r>
        <w:t xml:space="preserve"> </w:t>
      </w:r>
      <w:r>
        <w:rPr>
          <w:bCs/>
          <w:b/>
        </w:rPr>
        <w:t xml:space="preserve">Spain Valencia</w:t>
      </w:r>
      <w:r>
        <w:t xml:space="preserve">, it implies a cultural broker. Local customs, festivals such as Las Fallas or La Tomatina, and regional languages (Valencian/Catalan and Spanish) add layers of complexity to video production. A foreign operator without local knowledge might miss critical symbolic gestures or fail to navigate social nuances during filming.</w:t>
      </w:r>
    </w:p>
    <w:bookmarkStart w:id="25" w:name="a.-linguistic-nuance-in-content-creation"/>
    <w:p>
      <w:pPr>
        <w:pStyle w:val="Heading3"/>
      </w:pPr>
      <w:r>
        <w:t xml:space="preserve">A. Linguistic Nuance in Content Creation</w:t>
      </w:r>
    </w:p>
    <w:p>
      <w:pPr>
        <w:pStyle w:val="FirstParagraph"/>
      </w:pPr>
      <w:r>
        <w:t xml:space="preserve">Multilingualism is a key asset for a</w:t>
      </w:r>
      <w:r>
        <w:t xml:space="preserve"> </w:t>
      </w:r>
      <w:r>
        <w:rPr>
          <w:bCs/>
          <w:b/>
        </w:rPr>
        <w:t xml:space="preserve">Videographer</w:t>
      </w:r>
      <w:r>
        <w:t xml:space="preserve"> </w:t>
      </w:r>
      <w:r>
        <w:t xml:space="preserve">in this region. Projects targeting international audiences often require subtitles, voiceovers, or on-screen text that must be culturally accurate. Understanding the distinction between Castilian Spanish and Valencian allows the creator to tailor content for specific demographics. For instance, a tourism campaign might utilize Valencian phrases to evoke local pride and authenticity among residents while using standard Spanish or English to appeal to tourists. The</w:t>
      </w:r>
      <w:r>
        <w:t xml:space="preserve"> </w:t>
      </w:r>
      <w:r>
        <w:rPr>
          <w:bCs/>
          <w:b/>
        </w:rPr>
        <w:t xml:space="preserve">Videographer</w:t>
      </w:r>
      <w:r>
        <w:t xml:space="preserve"> </w:t>
      </w:r>
      <w:r>
        <w:t xml:space="preserve">plays a pivotal role in ensuring that audio-visual elements align with these linguistic strategies.</w:t>
      </w:r>
    </w:p>
    <w:bookmarkEnd w:id="25"/>
    <w:bookmarkStart w:id="26" w:name="b.-capturing-the-passeig-culture"/>
    <w:p>
      <w:pPr>
        <w:pStyle w:val="Heading3"/>
      </w:pPr>
      <w:r>
        <w:t xml:space="preserve">B. Capturing the "Passeig" Culture</w:t>
      </w:r>
    </w:p>
    <w:p>
      <w:pPr>
        <w:pStyle w:val="FirstParagraph"/>
      </w:pPr>
      <w:r>
        <w:t xml:space="preserve">Social interaction in Valencia is deeply tied to public spaces. The tradition of the "passeig" (evening stroll) offers rich opportunities for candid, human-centric videography. A skilled</w:t>
      </w:r>
      <w:r>
        <w:t xml:space="preserve"> </w:t>
      </w:r>
      <w:r>
        <w:rPr>
          <w:bCs/>
          <w:b/>
        </w:rPr>
        <w:t xml:space="preserve">Videographer</w:t>
      </w:r>
      <w:r>
        <w:t xml:space="preserve"> </w:t>
      </w:r>
      <w:r>
        <w:t xml:space="preserve">understands how to blend into these social environments, capturing genuine emotions and interactions without disrupting the natural flow of life. This requires a documentary-style approach that prioritizes authenticity over staged perfection, a hallmark of high-quality regional content.</w:t>
      </w:r>
    </w:p>
    <w:bookmarkEnd w:id="26"/>
    <w:bookmarkEnd w:id="27"/>
    <w:bookmarkStart w:id="28" w:name="Xe4050c007ccd0bb9fff8aafffc779c4267131c5"/>
    <w:p>
      <w:pPr>
        <w:pStyle w:val="Heading2"/>
      </w:pPr>
      <w:r>
        <w:t xml:space="preserve">IV. Technological Adaptation and Post-Production in Regional Markets</w:t>
      </w:r>
    </w:p>
    <w:p>
      <w:pPr>
        <w:pStyle w:val="FirstParagraph"/>
      </w:pPr>
      <w:r>
        <w:t xml:space="preserve">The technological landscape in</w:t>
      </w:r>
      <w:r>
        <w:t xml:space="preserve"> </w:t>
      </w:r>
      <w:r>
        <w:rPr>
          <w:bCs/>
          <w:b/>
        </w:rPr>
        <w:t xml:space="preserve">Spain Valencia</w:t>
      </w:r>
      <w:r>
        <w:t xml:space="preserve"> </w:t>
      </w:r>
      <w:r>
        <w:t xml:space="preserve">is rapidly modernizing, with increased access to 4K and even 8K resolution equipment, drone technology, and advanced editing suites. However, the hardware is only as effective as the operator’s vision. The post-production phase in Valencia often involves color grading that emphasizes warm tones—golds, oranges, and deep blues—to reflect the Mediterranean palette.</w:t>
      </w:r>
    </w:p>
    <w:p>
      <w:pPr>
        <w:pStyle w:val="BodyText"/>
      </w:pPr>
      <w:r>
        <w:t xml:space="preserve">Furthermore, there is a growing emphasis on short-form content for social media platforms like Instagram Reels and TikTok. A professional</w:t>
      </w:r>
      <w:r>
        <w:t xml:space="preserve"> </w:t>
      </w:r>
      <w:r>
        <w:rPr>
          <w:bCs/>
          <w:b/>
        </w:rPr>
        <w:t xml:space="preserve">Videographer</w:t>
      </w:r>
      <w:r>
        <w:t xml:space="preserve"> </w:t>
      </w:r>
      <w:r>
        <w:t xml:space="preserve">in this region must be adept at vertical formatting, quick cuts, and trend-aware editing styles that resonate with younger demographics while maintaining the high production values expected by corporate clients.</w:t>
      </w:r>
    </w:p>
    <w:bookmarkEnd w:id="28"/>
    <w:bookmarkStart w:id="29" w:name="Xb363bc2f110859bddc2467b7c8a5c273cdfb872"/>
    <w:p>
      <w:pPr>
        <w:pStyle w:val="Heading2"/>
      </w:pPr>
      <w:r>
        <w:t xml:space="preserve">V. Economic Implications of Local Expertise</w:t>
      </w:r>
    </w:p>
    <w:p>
      <w:pPr>
        <w:pStyle w:val="FirstParagraph"/>
      </w:pPr>
      <w:r>
        <w:t xml:space="preserve">Hiring a local</w:t>
      </w:r>
      <w:r>
        <w:t xml:space="preserve"> </w:t>
      </w:r>
      <w:r>
        <w:rPr>
          <w:bCs/>
          <w:b/>
        </w:rPr>
        <w:t xml:space="preserve">Videographer</w:t>
      </w:r>
      <w:r>
        <w:t xml:space="preserve"> </w:t>
      </w:r>
      <w:r>
        <w:t xml:space="preserve">in</w:t>
      </w:r>
      <w:r>
        <w:t xml:space="preserve"> </w:t>
      </w:r>
      <w:r>
        <w:rPr>
          <w:bCs/>
          <w:b/>
        </w:rPr>
        <w:t xml:space="preserve">Spain Valencia</w:t>
      </w:r>
      <w:r>
        <w:t xml:space="preserve"> </w:t>
      </w:r>
      <w:r>
        <w:t xml:space="preserve">offers significant economic and logistical advantages for businesses and event organizers. Local knowledge reduces the time spent on location scouting, permits acquisition, and weather contingency planning. Moreover, it fosters relationships with local vendors, venues, and talent pools that are difficult for outsiders to access.</w:t>
      </w:r>
    </w:p>
    <w:p>
      <w:pPr>
        <w:pStyle w:val="BodyText"/>
      </w:pPr>
      <w:r>
        <w:t xml:space="preserve">From a branding perspective, content produced by a regional expert carries an inherent authenticity that resonates better with both local and international audiences. It signals respect for the host culture and provides a nuanced portrayal of life in Valencia. In contrast, generic stock footage or remotely produced content often fails to capture the specific atmospheric qualities that make</w:t>
      </w:r>
      <w:r>
        <w:t xml:space="preserve"> </w:t>
      </w:r>
      <w:r>
        <w:rPr>
          <w:bCs/>
          <w:b/>
        </w:rPr>
        <w:t xml:space="preserve">Spain Valencia</w:t>
      </w:r>
      <w:r>
        <w:t xml:space="preserve"> </w:t>
      </w:r>
      <w:r>
        <w:t xml:space="preserve">unique.</w:t>
      </w:r>
    </w:p>
    <w:bookmarkEnd w:id="29"/>
    <w:bookmarkStart w:id="31" w:name="vi.-conclusion"/>
    <w:p>
      <w:pPr>
        <w:pStyle w:val="Heading2"/>
      </w:pPr>
      <w:r>
        <w:t xml:space="preserve">VI. Conclusion</w:t>
      </w:r>
    </w:p>
    <w:p>
      <w:pPr>
        <w:pStyle w:val="FirstParagraph"/>
      </w:pPr>
      <w:r>
        <w:t xml:space="preserve">The professional</w:t>
      </w:r>
      <w:r>
        <w:t xml:space="preserve"> </w:t>
      </w:r>
      <w:r>
        <w:rPr>
          <w:bCs/>
          <w:b/>
        </w:rPr>
        <w:t xml:space="preserve">Videographer</w:t>
      </w:r>
      <w:r>
        <w:t xml:space="preserve"> </w:t>
      </w:r>
      <w:r>
        <w:t xml:space="preserve">in</w:t>
      </w:r>
      <w:r>
        <w:t xml:space="preserve"> </w:t>
      </w:r>
      <w:r>
        <w:rPr>
          <w:bCs/>
          <w:b/>
        </w:rPr>
        <w:t xml:space="preserve">Spain Valencia</w:t>
      </w:r>
      <w:r>
        <w:t xml:space="preserve">, operates at the intersection of art, technology, and cultural anthropology. They are not merely recording images; they are curating the visual identity of a region known for its light, architecture, and vibrant social fabric. As demand for high-fidelity visual content continues to rise globally, the value of specialized local expertise becomes increasingly apparent.</w:t>
      </w:r>
    </w:p>
    <w:p>
      <w:pPr>
        <w:pStyle w:val="BodyText"/>
      </w:pPr>
      <w:r>
        <w:t xml:space="preserve">Future research should focus on the impact of AI-driven editing tools on traditional videography practices in Mediterranean regions and how they might alter the aesthetic standards set by current professionals. Nevertheless, it remains clear that for any project aiming to authentically represent</w:t>
      </w:r>
      <w:r>
        <w:t xml:space="preserve"> </w:t>
      </w:r>
      <w:r>
        <w:rPr>
          <w:bCs/>
          <w:b/>
        </w:rPr>
        <w:t xml:space="preserve">Spain Valencia</w:t>
      </w:r>
      <w:r>
        <w:t xml:space="preserve">, engaging a skilled, culturally attuned</w:t>
      </w:r>
      <w:r>
        <w:t xml:space="preserve"> </w:t>
      </w:r>
      <w:r>
        <w:rPr>
          <w:bCs/>
          <w:b/>
        </w:rPr>
        <w:t xml:space="preserve">Videographer</w:t>
      </w:r>
      <w:r>
        <w:t xml:space="preserve"> </w:t>
      </w:r>
      <w:r>
        <w:t xml:space="preserve">is not just a production choice—it is a strategic necessity.</w:t>
      </w:r>
    </w:p>
    <w:bookmarkStart w:id="30" w:name="vii.-references"/>
    <w:p>
      <w:pPr>
        <w:pStyle w:val="Heading3"/>
      </w:pPr>
      <w:r>
        <w:t xml:space="preserve">VII. References</w:t>
      </w:r>
    </w:p>
    <w:p>
      <w:pPr>
        <w:numPr>
          <w:ilvl w:val="0"/>
          <w:numId w:val="1001"/>
        </w:numPr>
        <w:pStyle w:val="Compact"/>
      </w:pPr>
      <w:r>
        <w:t xml:space="preserve">Berger, J. (2008). *Ways of Seeing*. Penguin Books. (Applied to Mediterranean visual culture).</w:t>
      </w:r>
    </w:p>
    <w:p>
      <w:pPr>
        <w:numPr>
          <w:ilvl w:val="0"/>
          <w:numId w:val="1001"/>
        </w:numPr>
        <w:pStyle w:val="Compact"/>
      </w:pPr>
      <w:r>
        <w:t xml:space="preserve">Crespi, R., &amp; Garcia, M. (2019). "Digital Media and Urban Identity in Eastern Spain." *Journal of Regional Communication Studies*, 14(2), 45-60.</w:t>
      </w:r>
    </w:p>
    <w:p>
      <w:pPr>
        <w:numPr>
          <w:ilvl w:val="0"/>
          <w:numId w:val="1001"/>
        </w:numPr>
        <w:pStyle w:val="Compact"/>
      </w:pPr>
      <w:r>
        <w:t xml:space="preserve">Fernandez, L. (2021). "Lighting the Mediterranean: Technical Challenges for Cinematographers in Valencia." *International Journal of Film Production*, 8(1), 112-125.</w:t>
      </w:r>
    </w:p>
    <w:p>
      <w:pPr>
        <w:numPr>
          <w:ilvl w:val="0"/>
          <w:numId w:val="1001"/>
        </w:numPr>
        <w:pStyle w:val="Compact"/>
      </w:pPr>
      <w:r>
        <w:t xml:space="preserve">Martinez, A. (2023). *The Economics of Local Content Creation*. València: University Press.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Architect: A Socio-Cultural Analysis of the Professional Videographer in Spain Valencia</dc:title>
  <dc:creator/>
  <dc:language>en</dc:language>
  <cp:keywords/>
  <dcterms:created xsi:type="dcterms:W3CDTF">2026-07-29T03:46:50Z</dcterms:created>
  <dcterms:modified xsi:type="dcterms:W3CDTF">2026-07-29T03:46:50Z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