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Tanzania’s</w:t>
      </w:r>
      <w:r>
        <w:t xml:space="preserve"> </w:t>
      </w:r>
      <w:r>
        <w:t xml:space="preserve">Media</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p>
    <w:bookmarkStart w:id="28" w:name="X8c8671a0c7c8fcae0298f35be90d5b2fd0ed4c9"/>
    <w:p>
      <w:pPr>
        <w:pStyle w:val="Heading1"/>
      </w:pPr>
      <w:r>
        <w:t xml:space="preserve">The Evolving Role of the Videographer in Tanzania’s Media Landscape:</w:t>
      </w:r>
      <w:r>
        <w:br/>
      </w:r>
      <w:r>
        <w:t xml:space="preserve">A Case Study of Dar es Salaam</w:t>
      </w:r>
    </w:p>
    <w:p>
      <w:pPr>
        <w:pStyle w:val="FirstParagraph"/>
      </w:pPr>
      <w:r>
        <w:rPr>
          <w:iCs/>
          <w:i/>
          <w:bCs/>
          <w:b/>
        </w:rPr>
        <w:t xml:space="preserve">Jomo K. Mwangi &amp; Amina S. Kimaro</w:t>
      </w:r>
      <w:r>
        <w:br/>
      </w:r>
      <w:r>
        <w:t xml:space="preserve">Department of Communication Studies, University of Dar es Salaam</w:t>
      </w:r>
      <w:r>
        <w:br/>
      </w:r>
      <w:r>
        <w:rPr>
          <w:iCs/>
          <w:i/>
        </w:rPr>
        <w:t xml:space="preserve">Date: October 2023</w:t>
      </w:r>
    </w:p>
    <w:p>
      <w:pPr>
        <w:pStyle w:val="BodyText"/>
      </w:pPr>
      <w:r>
        <w:rPr>
          <w:bCs/>
          <w:b/>
        </w:rPr>
        <w:t xml:space="preserve">Abstract:</w:t>
      </w:r>
      <w:r>
        <w:br/>
      </w:r>
      <w:r>
        <w:t xml:space="preserve">This article examines the professional transformation of the videographer within the dynamic media ecosystem of Dar es Salaam, Tanzania. As digital technology democratizes content creation, the role of the videographer has shifted from traditional technical execution to becoming a multifaceted storyteller and strategic communicator. Through an analysis of market trends, technological adoption, and cultural nuances in East Africa’s largest commercial hub, this study highlights how local videographers are adapting to global standards while preserving indigenous narratives. The findings suggest that successful videography in Dar es Salaam requires not only technical proficiency but also a deep understanding of socio-cultural contexts and digital marketing strategies.</w:t>
      </w:r>
    </w:p>
    <w:p>
      <w:pPr>
        <w:pStyle w:val="BodyText"/>
      </w:pPr>
      <w:r>
        <w:rPr>
          <w:bCs/>
          <w:b/>
        </w:rPr>
        <w:t xml:space="preserve">Keywords:</w:t>
      </w:r>
      <w:r>
        <w:t xml:space="preserve"> </w:t>
      </w:r>
      <w:r>
        <w:t xml:space="preserve">Videographer, Tanzania, Dar es Salaam, Digital Media, Content Creation, Visual Storytelling</w:t>
      </w:r>
    </w:p>
    <w:bookmarkStart w:id="20" w:name="introduction"/>
    <w:p>
      <w:pPr>
        <w:pStyle w:val="Heading2"/>
      </w:pPr>
      <w:r>
        <w:t xml:space="preserve">1. Introduction</w:t>
      </w:r>
    </w:p>
    <w:p>
      <w:pPr>
        <w:pStyle w:val="FirstParagraph"/>
      </w:pPr>
      <w:r>
        <w:t xml:space="preserve">In the rapidly digitizing media environment of East Africa, the city of Dar es Salaam has emerged as a critical nexus for creative industries. As Tanzania’s economic capital and largest port city, Dar es Salaam hosts a diverse array of businesses, non-governmental organizations (NGOs), and cultural institutions that increasingly rely on visual media for communication. Central to this shift is the role of the</w:t>
      </w:r>
      <w:r>
        <w:t xml:space="preserve"> </w:t>
      </w:r>
      <w:r>
        <w:rPr>
          <w:bCs/>
          <w:b/>
        </w:rPr>
        <w:t xml:space="preserve">videographer</w:t>
      </w:r>
      <w:r>
        <w:t xml:space="preserve">. Historically viewed primarily as a technician operating recording equipment, the modern videographer in Dar es Salaam has evolved into a critical partner in brand strategy, documentary filmmaking, and social media engagement.</w:t>
      </w:r>
    </w:p>
    <w:p>
      <w:pPr>
        <w:pStyle w:val="BodyText"/>
      </w:pPr>
      <w:r>
        <w:t xml:space="preserve">This article explores how the profession is defined within the specific context of Tanzania. It argues that while global trends influence local practices, the unique cultural and infrastructural realities of Dar es Salaam dictate a distinct operational model for videographers. Understanding this evolution is crucial for stakeholders in Tanzania’s growing creative economy.</w:t>
      </w:r>
    </w:p>
    <w:bookmarkEnd w:id="20"/>
    <w:bookmarkStart w:id="21" w:name="X4380cdfcff7fb69185d051bd51f73f4dad5fda6"/>
    <w:p>
      <w:pPr>
        <w:pStyle w:val="Heading2"/>
      </w:pPr>
      <w:r>
        <w:t xml:space="preserve">2. The Technological Shift and Market Demand</w:t>
      </w:r>
    </w:p>
    <w:p>
      <w:pPr>
        <w:pStyle w:val="FirstParagraph"/>
      </w:pPr>
      <w:r>
        <w:t xml:space="preserve">The proliferation of high-quality, affordable digital cameras, drones, and editing software has lowered the barrier to entry for video production in Tanzania. In Dar es Salaam, this technological accessibility has led to a surge in demand for video content across various sectors. Corporate entities require promotional videos for annual reports; educational institutions need documentary-style features; and individual influencers rely on videographers for social media content.</w:t>
      </w:r>
    </w:p>
    <w:p>
      <w:pPr>
        <w:pStyle w:val="BodyText"/>
      </w:pPr>
      <w:r>
        <w:t xml:space="preserve">However, the market in Dar es Salaam is characterized by high competition and price sensitivity. Consequently, professional videographers must offer value beyond mere recording. Clients expect end-to-end services that include scripting, shooting, editing, color grading, and strategic distribution advice. This comprehensive service model distinguishes established professionals from amateur content creators who may possess the equipment but lack the narrative expertise.</w:t>
      </w:r>
    </w:p>
    <w:bookmarkEnd w:id="21"/>
    <w:bookmarkStart w:id="22" w:name="cultural-nuances-in-visual-storytelling"/>
    <w:p>
      <w:pPr>
        <w:pStyle w:val="Heading2"/>
      </w:pPr>
      <w:r>
        <w:t xml:space="preserve">3. Cultural Nuances in Visual Storytelling</w:t>
      </w:r>
    </w:p>
    <w:p>
      <w:pPr>
        <w:pStyle w:val="FirstParagraph"/>
      </w:pPr>
      <w:r>
        <w:t xml:space="preserve">A defining characteristic of videography in Tanzania is its deep entanglement with local culture. Dar es Salaam is a cosmopolitan hub where Swahili serves as the lingua franca, blending traditional Bantu customs with modern urban lifestyles. A successful videographer operating in this region must possess "cultural competence." This involves understanding local etiquette, religious sensitivities, and social norms when filming subjects.</w:t>
      </w:r>
    </w:p>
    <w:p>
      <w:pPr>
        <w:pStyle w:val="BlockText"/>
      </w:pPr>
      <w:r>
        <w:t xml:space="preserve">"In Dar es Salaam, the lens is not just a tool for capturing light; it is a bridge to the community. A videographer who ignores local customs risks alienating their audience before the first frame is even edited." — Local Industry Expert Quote.</w:t>
      </w:r>
    </w:p>
    <w:p>
      <w:pPr>
        <w:pStyle w:val="FirstParagraph"/>
      </w:pPr>
      <w:r>
        <w:t xml:space="preserve">For instance, in sectors such as tourism and hospitality, which are vital to Tanzania’s economy, videographers must capture the aesthetic appeal of locations like Kilimanjaro or Zanzibar while respecting the dignity of local communities. In corporate settings, videos often need to resonate with a bilingual audience (English and Swahili), requiring careful attention to subtitles and voice-over integration. The ability to weave these cultural threads into a compelling visual narrative is what defines the premium videographer in this market.</w:t>
      </w:r>
    </w:p>
    <w:bookmarkEnd w:id="22"/>
    <w:bookmarkStart w:id="23" w:name="X5e55e69d341505f088abf42e0b813102fcc94e3"/>
    <w:p>
      <w:pPr>
        <w:pStyle w:val="Heading2"/>
      </w:pPr>
      <w:r>
        <w:t xml:space="preserve">4. Infrastructure Challenges and Adaptations</w:t>
      </w:r>
    </w:p>
    <w:p>
      <w:pPr>
        <w:pStyle w:val="FirstParagraph"/>
      </w:pPr>
      <w:r>
        <w:t xml:space="preserve">The operational landscape in Dar es Salaam presents unique challenges, particularly regarding infrastructure. While internet connectivity has improved significantly, power outages can still disrupt on-location shoots or post-production workflows. Professional videographers in Tanzania have adapted by incorporating backup power solutions (generators and large-capacity batteries) into their standard gear lists.</w:t>
      </w:r>
    </w:p>
    <w:p>
      <w:pPr>
        <w:pStyle w:val="BodyText"/>
      </w:pPr>
      <w:r>
        <w:t xml:space="preserve">Furthermore, the climate—a tropical environment with high humidity and dust—poses a risk to sensitive electronic equipment. Videographers must employ rigorous maintenance routines to protect their cameras, lenses, and storage devices. These practical adaptations are often overlooked in theoretical discussions of media production but are critical components of a videographer’s professional skill set in Tanzania.</w:t>
      </w:r>
    </w:p>
    <w:bookmarkEnd w:id="23"/>
    <w:bookmarkStart w:id="24" w:name="the-rise-of-mobile-journalism-mojo"/>
    <w:p>
      <w:pPr>
        <w:pStyle w:val="Heading2"/>
      </w:pPr>
      <w:r>
        <w:t xml:space="preserve">5. The Rise of Mobile Journalism (MoJo)</w:t>
      </w:r>
    </w:p>
    <w:p>
      <w:pPr>
        <w:pStyle w:val="FirstParagraph"/>
      </w:pPr>
      <w:r>
        <w:t xml:space="preserve">In recent years, the line between traditional videography and mobile journalism has blurred. In Dar es Salaam, the widespread use of smartphones has enabled a new wave of "mobile videographers." These individuals utilize smartphone apps and stabilization accessories to produce high-quality content rapidly. This trend is particularly prevalent in news reporting and real-time social media coverage.</w:t>
      </w:r>
    </w:p>
    <w:p>
      <w:pPr>
        <w:pStyle w:val="BodyText"/>
      </w:pPr>
      <w:r>
        <w:t xml:space="preserve">While traditional cameras still offer superior image quality for cinematic productions, the speed and immediacy offered by mobile videography have captured a significant share of the market. Traditional videographers in Tanzania are now compelled to integrate smartphone workflows into their services, offering clients a hybrid approach that combines high-end production with rapid turnaround times.</w:t>
      </w:r>
    </w:p>
    <w:bookmarkEnd w:id="24"/>
    <w:bookmarkStart w:id="25" w:name="X48315aba3f030d5a3186baee866ceee6c6b69bc"/>
    <w:p>
      <w:pPr>
        <w:pStyle w:val="Heading2"/>
      </w:pPr>
      <w:r>
        <w:t xml:space="preserve">6. Ethical Considerations and Professional Standards</w:t>
      </w:r>
    </w:p>
    <w:p>
      <w:pPr>
        <w:pStyle w:val="FirstParagraph"/>
      </w:pPr>
      <w:r>
        <w:t xml:space="preserve">As the volume of video content increases, so does the need for ethical guidelines. In Dar es Salaam, issues regarding consent, privacy, and the representation of marginalized communities are paramount. Videographers must navigate complex social dynamics, ensuring that their subjects are treated with respect and that their portrayals do not perpetuate harmful stereotypes.</w:t>
      </w:r>
    </w:p>
    <w:p>
      <w:pPr>
        <w:pStyle w:val="BodyText"/>
      </w:pPr>
      <w:r>
        <w:t xml:space="preserve">Professional bodies in Tanzania are beginning to advocate for standardized codes of conduct for visual journalists and filmmakers. This includes transparent compensation models, clear contract terms regarding intellectual property rights, and adherence to data protection laws. For the videographer, maintaining ethical integrity is not only a moral obligation but also a business asset that builds trust with clients and audiences.</w:t>
      </w:r>
    </w:p>
    <w:bookmarkEnd w:id="25"/>
    <w:bookmarkStart w:id="26" w:name="conclusion"/>
    <w:p>
      <w:pPr>
        <w:pStyle w:val="Heading2"/>
      </w:pPr>
      <w:r>
        <w:t xml:space="preserve">7. Conclusion</w:t>
      </w:r>
    </w:p>
    <w:p>
      <w:pPr>
        <w:pStyle w:val="FirstParagraph"/>
      </w:pPr>
      <w:r>
        <w:t xml:space="preserve">The role of the videographer in Dar es Salaam is undergoing a profound transformation driven by technology, market demands, and cultural imperatives. No longer confined to the technical act of recording, the modern videographer in Tanzania is a storyteller, strategist, and cultural interpreter. To succeed in this competitive landscape, professionals must combine technical excellence with deep local knowledge and adaptability to infrastructural challenges.</w:t>
      </w:r>
    </w:p>
    <w:p>
      <w:pPr>
        <w:pStyle w:val="BodyText"/>
      </w:pPr>
      <w:r>
        <w:t xml:space="preserve">As Dar es Salaam continues to grow as a media hub in East Africa, the investment in professional videography services will likely expand. For students and practitioners alike, understanding the specific nuances of this market is essential. Future research should focus on the economic impact of video content on small and medium-sized enterprises (SMEs) in Tanzania and how regulatory frameworks can better support freelance videographers.</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academic simulation.)</w:t>
      </w:r>
    </w:p>
    <w:p>
      <w:pPr>
        <w:numPr>
          <w:ilvl w:val="0"/>
          <w:numId w:val="1001"/>
        </w:numPr>
        <w:pStyle w:val="Compact"/>
      </w:pPr>
      <w:r>
        <w:t xml:space="preserve">Kamukama, A. (2021).</w:t>
      </w:r>
      <w:r>
        <w:t xml:space="preserve"> </w:t>
      </w:r>
      <w:r>
        <w:rPr>
          <w:bCs/>
          <w:b/>
        </w:rPr>
        <w:t xml:space="preserve">Digital Media Trends in East Africa</w:t>
      </w:r>
      <w:r>
        <w:t xml:space="preserve">. Journal of African Communication Studies.</w:t>
      </w:r>
    </w:p>
    <w:p>
      <w:pPr>
        <w:numPr>
          <w:ilvl w:val="0"/>
          <w:numId w:val="1001"/>
        </w:numPr>
        <w:pStyle w:val="Compact"/>
      </w:pPr>
      <w:r>
        <w:t xml:space="preserve">Mwenda, J., &amp; Omondi, L. (2022).</w:t>
      </w:r>
      <w:r>
        <w:t xml:space="preserve"> </w:t>
      </w:r>
      <w:r>
        <w:rPr>
          <w:bCs/>
          <w:b/>
        </w:rPr>
        <w:t xml:space="preserve">The Impact of Smartphone Technology on Journalism in Tanzania</w:t>
      </w:r>
      <w:r>
        <w:t xml:space="preserve">. Dar es Salaam: University Press.</w:t>
      </w:r>
    </w:p>
    <w:p>
      <w:pPr>
        <w:numPr>
          <w:ilvl w:val="0"/>
          <w:numId w:val="1001"/>
        </w:numPr>
        <w:pStyle w:val="Compact"/>
      </w:pPr>
      <w:r>
        <w:t xml:space="preserve">Tanzania Communications Regulatory Authority (TCRA). (2023).</w:t>
      </w:r>
      <w:r>
        <w:t xml:space="preserve"> </w:t>
      </w:r>
      <w:r>
        <w:rPr>
          <w:bCs/>
          <w:b/>
        </w:rPr>
        <w:t xml:space="preserve">Annual Report on Internet and Media Usage in Urban Centers</w:t>
      </w:r>
      <w:r>
        <w:t xml:space="preserve">.</w:t>
      </w:r>
    </w:p>
    <w:p>
      <w:pPr>
        <w:numPr>
          <w:ilvl w:val="0"/>
          <w:numId w:val="1001"/>
        </w:numPr>
        <w:pStyle w:val="Compact"/>
      </w:pPr>
      <w:r>
        <w:t xml:space="preserve">Nyerere, K. (2019).</w:t>
      </w:r>
      <w:r>
        <w:t xml:space="preserve"> </w:t>
      </w:r>
      <w:r>
        <w:rPr>
          <w:bCs/>
          <w:b/>
        </w:rPr>
        <w:t xml:space="preserve">Cultural Representation in Tanzanian Advertising</w:t>
      </w:r>
      <w:r>
        <w:t xml:space="preserve">. African Media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Tanzania’s Media Landscape: A Case Study of Dar es Salaam</dc:title>
  <dc:creator/>
  <cp:keywords/>
  <dcterms:created xsi:type="dcterms:W3CDTF">2026-07-29T09:58:22Z</dcterms:created>
  <dcterms:modified xsi:type="dcterms:W3CDTF">2026-07-29T09:58:22Z</dcterms:modified>
</cp:coreProperties>
</file>

<file path=docProps/custom.xml><?xml version="1.0" encoding="utf-8"?>
<Properties xmlns="http://schemas.openxmlformats.org/officeDocument/2006/custom-properties" xmlns:vt="http://schemas.openxmlformats.org/officeDocument/2006/docPropsVTypes"/>
</file>