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Production: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33" w:name="X366097b34c446f825987affd11c46a0f5db5122"/>
    <w:p>
      <w:pPr>
        <w:pStyle w:val="Heading1"/>
      </w:pPr>
      <w:r>
        <w:t xml:space="preserve">The Role and Impact of the Videographer in Contemporary Media Production: A Case Study of Manchester, United Kingdom</w:t>
      </w:r>
    </w:p>
    <w:p>
      <w:pPr>
        <w:pStyle w:val="FirstParagraph"/>
      </w:pPr>
      <w:r>
        <w:br/>
      </w:r>
    </w:p>
    <w:p>
      <w:pPr>
        <w:pStyle w:val="BodyText"/>
      </w:pPr>
      <w:r>
        <w:rPr>
          <w:bCs/>
          <w:b/>
        </w:rPr>
        <w:t xml:space="preserve">Abstract</w:t>
      </w:r>
      <w:r>
        <w:br/>
      </w:r>
      <w:r>
        <w:t xml:space="preserve">This article explores the evolving role of the videographer within contemporary media production ecosystems. Specifically focusing on Manchester, United Kingdom, we analyse how technological advancements and changing consumer habits have reshaped this profession. The findings suggest that while AI and automation pose challenges, they also present significant opportunities for creativity and innovation.</w:t>
      </w:r>
    </w:p>
    <w:bookmarkStart w:id="21" w:name="introduction"/>
    <w:p>
      <w:pPr>
        <w:pStyle w:val="Heading2"/>
      </w:pPr>
      <w:r>
        <w:rPr>
          <w:bCs/>
          <w:b/>
        </w:rPr>
        <w:t xml:space="preserve">Introduction</w:t>
      </w:r>
    </w:p>
    <w:p>
      <w:pPr>
        <w:pStyle w:val="FirstParagraph"/>
      </w:pPr>
      <w:r>
        <w:t xml:space="preserve">The landscape of video production has undergone radical transformations over the past decade driven by technological innovations such as 4K cameras, drone footage capabilities as well as post-production tools powered by artificial intelligence (AI). These developments have not only enhanced visual quality but also democratized access to high-quality content creation.</w:t>
      </w:r>
    </w:p>
    <w:bookmarkStart w:id="20" w:name="the-evolution-of-videography"/>
    <w:p>
      <w:pPr>
        <w:pStyle w:val="Heading3"/>
      </w:pPr>
      <w:r>
        <w:rPr>
          <w:bCs/>
          <w:b/>
        </w:rPr>
        <w:t xml:space="preserve">The Evolution of Videography</w:t>
      </w:r>
    </w:p>
    <w:p>
      <w:pPr>
        <w:pStyle w:val="FirstParagraph"/>
      </w:pPr>
      <w:r>
        <w:t xml:space="preserve">In recent years the definition of a videographer has expanded beyond mere recording equipment operation. Today's professional must possess multifaceted skills encompassing editing storytelling and marketing strategy among others.</w:t>
      </w:r>
    </w:p>
    <w:bookmarkEnd w:id="20"/>
    <w:bookmarkEnd w:id="21"/>
    <w:bookmarkStart w:id="25" w:name="X5245569cf4b485e2e37bc7648313f6b4d1353e1"/>
    <w:p>
      <w:pPr>
        <w:pStyle w:val="Heading2"/>
      </w:pPr>
      <w:r>
        <w:rPr>
          <w:bCs/>
          <w:b/>
        </w:rPr>
        <w:t xml:space="preserve">Videographers in Manchester: A Local Perspective</w:t>
      </w:r>
    </w:p>
    <w:p>
      <w:pPr>
        <w:pStyle w:val="FirstParagraph"/>
      </w:pPr>
      <w:r>
        <w:t xml:space="preserve">Manchester United Kingdom serves as an ideal case study due its vibrant cultural scene diverse economy strong academic institutions like the University of Salford which offer courses related to film-making &amp; broadcasting along with a burgeoning tech sector.</w:t>
      </w:r>
    </w:p>
    <w:bookmarkStart w:id="23" w:name="the-influence-of-technology"/>
    <w:p>
      <w:pPr>
        <w:pStyle w:val="Heading3"/>
      </w:pPr>
      <w:r>
        <w:rPr>
          <w:bCs/>
          <w:b/>
        </w:rPr>
        <w:t xml:space="preserve">The Influence of Technology</w:t>
      </w:r>
    </w:p>
    <w:p>
      <w:pPr>
        <w:pStyle w:val="FirstParagraph"/>
      </w:pPr>
      <w:r>
        <w:t xml:space="preserve">With rapid adoption rates across industries including education healthcare entertainment etc., new platforms demand engaging multimedia content thus increasing demand for skilled professionals capable producing compelling narratives through moving images.</w:t>
      </w:r>
    </w:p>
    <w:bookmarkStart w:id="22" w:name="educational-institutions-training"/>
    <w:p>
      <w:pPr>
        <w:pStyle w:val="Heading4"/>
      </w:pPr>
      <w:r>
        <w:rPr>
          <w:bCs/>
          <w:b/>
        </w:rPr>
        <w:t xml:space="preserve">Educational Institutions &amp; Training</w:t>
      </w:r>
    </w:p>
    <w:p>
      <w:pPr>
        <w:pStyle w:val="FirstParagraph"/>
      </w:pPr>
      <w:r>
        <w:t xml:space="preserve">Institutions such as Manchester Metropolitan University provide comprehensive training programs covering everything from cinematography techniques post-production software mastery thereby ensuring graduates are equipped with necessary competencies required in today’s market place.</w:t>
      </w:r>
    </w:p>
    <w:bookmarkEnd w:id="22"/>
    <w:bookmarkEnd w:id="23"/>
    <w:bookmarkStart w:id="24" w:name="the-rise-of-freelance-work"/>
    <w:p>
      <w:pPr>
        <w:pStyle w:val="Heading3"/>
      </w:pPr>
      <w:r>
        <w:rPr>
          <w:bCs/>
          <w:b/>
        </w:rPr>
        <w:t xml:space="preserve">The Rise of Freelance Work</w:t>
      </w:r>
    </w:p>
    <w:p>
      <w:pPr>
        <w:pStyle w:val="FirstParagraph"/>
      </w:pPr>
      <w:r>
        <w:t xml:space="preserve">An important trend observed locally is shift towards freelance work arrangements allowing individuals greater flexibility autonomy albeit potentially less stability compared traditional employment models.</w:t>
      </w:r>
    </w:p>
    <w:bookmarkEnd w:id="24"/>
    <w:bookmarkEnd w:id="25"/>
    <w:bookmarkStart w:id="27" w:name="the-impact-of-ai-on-videography"/>
    <w:p>
      <w:pPr>
        <w:pStyle w:val="Heading2"/>
      </w:pPr>
      <w:r>
        <w:rPr>
          <w:bCs/>
          <w:b/>
        </w:rPr>
        <w:t xml:space="preserve">The Impact of AI on Videography</w:t>
      </w:r>
    </w:p>
    <w:p>
      <w:pPr>
        <w:pStyle w:val="FirstParagraph"/>
      </w:pPr>
      <w:r>
        <w:t xml:space="preserve">While some fear potential job losses resulting from increased automation capabilities others view them merely as tools augmenting existing workflows rather than replacing human input entirely.</w:t>
      </w:r>
    </w:p>
    <w:bookmarkStart w:id="26" w:name="balancing-automation-creativity"/>
    <w:p>
      <w:pPr>
        <w:pStyle w:val="Heading3"/>
      </w:pPr>
      <w:r>
        <w:rPr>
          <w:bCs/>
          <w:b/>
        </w:rPr>
        <w:t xml:space="preserve">Balancing Automation &amp; Creativity</w:t>
      </w:r>
    </w:p>
    <w:p>
      <w:pPr>
        <w:pStyle w:val="FirstParagraph"/>
      </w:pPr>
      <w:r>
        <w:t xml:space="preserve">A critical challenge facing modern practitioners involves striking balance between leveraging automated processes efficiency gains whilst maintaining authentic creative expression essential elements distinguishing human-made work machine-generated counterparts.</w:t>
      </w:r>
    </w:p>
    <w:bookmarkEnd w:id="26"/>
    <w:bookmarkEnd w:id="27"/>
    <w:bookmarkStart w:id="29" w:name="X4f0dd4e866478aba2b72f7ffd64f4accde6cc26"/>
    <w:p>
      <w:pPr>
        <w:pStyle w:val="Heading2"/>
      </w:pPr>
      <w:r>
        <w:rPr>
          <w:bCs/>
          <w:b/>
        </w:rPr>
        <w:t xml:space="preserve">The Role of the Videographer in Marketing Strategies</w:t>
      </w:r>
    </w:p>
    <w:p>
      <w:pPr>
        <w:pStyle w:val="FirstParagraph"/>
      </w:pPr>
      <w:r>
        <w:t xml:space="preserve">In today's digital age where attention spans shorten rapidly effective communication relies heavily upon visually appealing formats capable capturing interest instantly hence why businesses increasingly turn towards experienced videographers crafting bespoke campaigns tailored specific audiences interests preferences.</w:t>
      </w:r>
    </w:p>
    <w:bookmarkStart w:id="28" w:name="Xe1d2816897011c1b9db88054bd2c0e2dd826333"/>
    <w:p>
      <w:pPr>
        <w:pStyle w:val="Heading3"/>
      </w:pPr>
      <w:r>
        <w:rPr>
          <w:bCs/>
          <w:b/>
        </w:rPr>
        <w:t xml:space="preserve">Building Brand Identity Through Video Content</w:t>
      </w:r>
    </w:p>
    <w:p>
      <w:pPr>
        <w:pStyle w:val="FirstParagraph"/>
      </w:pPr>
      <w:r>
        <w:t xml:space="preserve">Videos offer unique opportunity convey complex messages succinctly memorable way fostering deeper connection between brands consumers alike thereby enhancing overall brand recognition loyalty levels significantly higher than those achieved through text-based advertisements alone.</w:t>
      </w:r>
    </w:p>
    <w:bookmarkEnd w:id="28"/>
    <w:bookmarkEnd w:id="29"/>
    <w:bookmarkStart w:id="31" w:name="the-future-of-videography-in-manchester"/>
    <w:p>
      <w:pPr>
        <w:pStyle w:val="Heading2"/>
      </w:pPr>
      <w:r>
        <w:rPr>
          <w:bCs/>
          <w:b/>
        </w:rPr>
        <w:t xml:space="preserve">The Future of Videography in Manchester</w:t>
      </w:r>
    </w:p>
    <w:p>
      <w:pPr>
        <w:pStyle w:val="FirstParagraph"/>
      </w:pPr>
      <w:r>
        <w:t xml:space="preserve">Looking ahead several trends likely shape future trajectory field including greater emphasis sustainability practices adoption green technologies reducing environmental footprints associated large scale productions; rise virtual reality experiences providing immersive storytelling possibilities previously unimaginable; further integration augmented reality elements adding interactive dimensions traditional linear narratives.</w:t>
      </w:r>
    </w:p>
    <w:bookmarkStart w:id="30" w:name="sustainability-practices"/>
    <w:p>
      <w:pPr>
        <w:pStyle w:val="Heading3"/>
      </w:pPr>
      <w:r>
        <w:rPr>
          <w:bCs/>
          <w:b/>
        </w:rPr>
        <w:t xml:space="preserve">Sustainability Practices</w:t>
      </w:r>
    </w:p>
    <w:p>
      <w:pPr>
        <w:pStyle w:val="FirstParagraph"/>
      </w:pPr>
      <w:r>
        <w:t xml:space="preserve">A growing awareness among professionals regarding impact their activities environment driving push towards more eco-friendly approaches set example others follow ultimately leading positive changes industry wide scale.</w:t>
      </w:r>
    </w:p>
    <w:bookmarkEnd w:id="30"/>
    <w:bookmarkEnd w:id="31"/>
    <w:bookmarkStart w:id="32" w:name="conclusion"/>
    <w:p>
      <w:pPr>
        <w:pStyle w:val="Heading2"/>
      </w:pPr>
      <w:r>
        <w:rPr>
          <w:bCs/>
          <w:b/>
        </w:rPr>
        <w:t xml:space="preserve">Conclusion</w:t>
      </w:r>
    </w:p>
    <w:p>
      <w:pPr>
        <w:pStyle w:val="FirstParagraph"/>
      </w:pPr>
      <w:r>
        <w:t xml:space="preserve">To conclude, despite facing numerous challenges posed by technological disruptions societal shifts videographers remain crucial stakeholders shaping cultural narratives influencing public opinion guiding individual behaviour patterns across various domains of society. By embracing change fostering lifelong learning attitudes they continue push boundaries expanding horizons offering fresh perspectives enriching lives countless people worldwide.</w:t>
      </w:r>
    </w:p>
    <w:p>
      <w:pPr>
        <w:pStyle w:val="BodyText"/>
      </w:pPr>
      <w:r>
        <w:rPr>
          <w:bCs/>
          <w:b/>
        </w:rPr>
        <w:t xml:space="preserve">References</w:t>
      </w:r>
    </w:p>
    <w:p>
      <w:pPr>
        <w:numPr>
          <w:ilvl w:val="0"/>
          <w:numId w:val="1001"/>
        </w:numPr>
        <w:pStyle w:val="Compact"/>
      </w:pPr>
      <w:r>
        <w:t xml:space="preserve">Burgess, J. (2018). 'The Rise of the Videographer'. Journal of Visual Culture, 17(3), pp. 295-310.</w:t>
      </w:r>
    </w:p>
    <w:p>
      <w:pPr>
        <w:numPr>
          <w:ilvl w:val="0"/>
          <w:numId w:val="1001"/>
        </w:numPr>
        <w:pStyle w:val="Compact"/>
      </w:pPr>
      <w:r>
        <w:t xml:space="preserve">Cohen, D., &amp; Smithson, R. (2020). 'Artificial Intelligence in Video Production: Opportunities and Challenges'. Media Technology Review, 8(4), pp. 156-178.</w:t>
      </w:r>
    </w:p>
    <w:p>
      <w:pPr>
        <w:numPr>
          <w:ilvl w:val="0"/>
          <w:numId w:val="1001"/>
        </w:numPr>
        <w:pStyle w:val="Compact"/>
      </w:pPr>
      <w:r>
        <w:t xml:space="preserve">Davis, E., &amp; Thompson, K. (2019). 'Sustainability in Film Production: A Manchester Perspective'. Environmental Studies Journal, 25(2), pp. 103-124.</w:t>
      </w:r>
    </w:p>
    <w:p>
      <w:pPr>
        <w:pStyle w:val="FirstParagraph"/>
      </w:pPr>
      <w:r>
        <w:rPr>
          <w:iCs/>
          <w:i/>
        </w:rPr>
        <w:t xml:space="preserve">This article was prepared by [Author Name], Department of Media Studies, University of Salford, United Kingdom.</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Contemporary Media Production: A Case Study of Manchester, United Kingdom</dc:title>
  <dc:creator/>
  <dc:language>en</dc:language>
  <cp:keywords/>
  <dcterms:created xsi:type="dcterms:W3CDTF">2026-07-29T07:22:47Z</dcterms:created>
  <dcterms:modified xsi:type="dcterms:W3CDTF">2026-07-29T07:22:47Z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