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Archivist:</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231f2f9e66b31aef4a66316970d106c968f4810"/>
    <w:p>
      <w:pPr>
        <w:pStyle w:val="Heading1"/>
      </w:pPr>
      <w:r>
        <w:t xml:space="preserve">The Cinematic Archivist: A Sociological and Economic Analysis of the Videographer in United States Chicago</w:t>
      </w:r>
    </w:p>
    <w:p>
      <w:pPr>
        <w:pStyle w:val="FirstParagraph"/>
      </w:pPr>
      <w:r>
        <w:rPr>
          <w:bCs/>
          <w:b/>
        </w:rPr>
        <w:t xml:space="preserve">Jordan K. Miller, Ph.D.</w:t>
      </w:r>
      <w:r>
        <w:br/>
      </w:r>
      <w:r>
        <w:t xml:space="preserve">School of Media Studies &amp; Urban Sociology</w:t>
      </w:r>
      <w:r>
        <w:br/>
      </w:r>
      <w:r>
        <w:t xml:space="preserve">University of Illinois at Chicago</w:t>
      </w:r>
    </w:p>
    <w:bookmarkStart w:id="20" w:name="abstract"/>
    <w:p>
      <w:pPr>
        <w:pStyle w:val="Heading3"/>
      </w:pPr>
      <w:r>
        <w:t xml:space="preserve">Abstract</w:t>
      </w:r>
    </w:p>
    <w:p>
      <w:pPr>
        <w:pStyle w:val="FirstParagraph"/>
      </w:pPr>
      <w:r>
        <w:t xml:space="preserve">This article examines the evolving role, economic impact, and cultural significance of the professional videographer within the specific urban context of United States Chicago. As digital media consumption shifts dramatically toward short-form and narrative-driven visual content, Chicago’s unique architectural landscape and diverse demographic fabric present a distinct case study for visual storytelling. This paper argues that in United States Chicago, the videographer functions not merely as a technician but as a cultural archivist and economic catalyst. By analyzing market trends, technological advancements, and the intersection of local heritage with modern production techniques, this study highlights how videographers in United States Chicago are redefining urban identity through lens-based media. The findings suggest that while global trends influence local practices, the specific socio-economic dynamics of United States Chicago necessitate a specialized approach to video production that balances commercial viability with artistic integrity.</w:t>
      </w:r>
    </w:p>
    <w:bookmarkEnd w:id="20"/>
    <w:bookmarkStart w:id="21" w:name="introduction"/>
    <w:p>
      <w:pPr>
        <w:pStyle w:val="Heading2"/>
      </w:pPr>
      <w:r>
        <w:t xml:space="preserve">1. Introduction</w:t>
      </w:r>
    </w:p>
    <w:p>
      <w:pPr>
        <w:pStyle w:val="FirstParagraph"/>
      </w:pPr>
      <w:r>
        <w:t xml:space="preserve">In the contemporary media landscape, the definition of visual storytelling has expanded far beyond traditional cinema and broadcast television. At the forefront of this expansion is the role of the videographer, a professional who captures motion imagery for various commercial, artistic, and documentary purposes. While this profession is global in scope, its manifestation is heavily influenced by local cultural and economic contexts. This article focuses specifically on the United States Chicago metropolitan area, a city renowned for its architectural prowess, musical heritage (particularly blues and house music), and diverse socioeconomic strata. In United States Chicago, the videographer occupies a critical position at the intersection of commerce, culture, and urban documentation.</w:t>
      </w:r>
    </w:p>
    <w:p>
      <w:pPr>
        <w:pStyle w:val="BodyText"/>
      </w:pPr>
      <w:r>
        <w:t xml:space="preserve">The city of Chicago has long been a hub for creative industries in the United States. However, the digital revolution has democratized video production to some extent while simultaneously raising the bar for professional standards. Consequently, videographers in United States Chicago must navigate a complex ecosystem characterized by high competition, rapid technological change, and a demand for authentic storytelling that resonates with both local residents and global audiences. This paper explores how videographers adapt to these challenges and what their work reveals about the current state of urban life in United States Chicago.</w:t>
      </w:r>
    </w:p>
    <w:bookmarkEnd w:id="21"/>
    <w:bookmarkStart w:id="22" w:name="X97713d8d11e0df2e07b7dbd827f72b87e87c9b3"/>
    <w:p>
      <w:pPr>
        <w:pStyle w:val="Heading2"/>
      </w:pPr>
      <w:r>
        <w:t xml:space="preserve">2. The Economic Landscape of Videography in United States Chicago</w:t>
      </w:r>
    </w:p>
    <w:p>
      <w:pPr>
        <w:pStyle w:val="FirstParagraph"/>
      </w:pPr>
      <w:r>
        <w:t xml:space="preserve">The economic demand for videographic services in United States Chicago is driven by several key sectors: corporate enterprise, tourism, real estate, and the performing arts. As a major financial hub with one of the largest central business districts in North America, corporations headquartered in or operating within United States Chicago require high-quality video content for marketing, internal communications, and brand building. Videographers here often specialize in clean, precise commercial aesthetics that reflect the city’s professional ethos.</w:t>
      </w:r>
    </w:p>
    <w:p>
      <w:pPr>
        <w:pStyle w:val="BodyText"/>
      </w:pPr>
      <w:r>
        <w:t xml:space="preserve">Furthermore, the tourism industry plays a pivotal role. The skyline of United States Chicago is an iconic visual symbol globally. Videographers are frequently commissioned to create promotional materials that capture the grandeur of Lake Michigan, the architectural marvels designed by Frank Lloyd Wright and Mies van der Rohe, and the vibrant street life of neighborhoods like Wicker Park and Pilsen. In this context, the videographer acts as a curator of urban beauty, translating physical spaces into digital experiences that attract visitors and investors.</w:t>
      </w:r>
    </w:p>
    <w:p>
      <w:pPr>
        <w:pStyle w:val="BodyText"/>
      </w:pPr>
      <w:r>
        <w:t xml:space="preserve">Additionally, the real estate market in United States Chicago has been transformed by video marketing. With high property values and competitive listings in areas such as Lincoln Park and Gold Coast, videographers must utilize aerial drone footage (where regulations permit) and dynamic stabilizer shots to showcase properties effectively. This niche requires technical proficiency not only in camera operation but also in spatial composition and lighting, turning the videographer into a key sales agent within the local economy.</w:t>
      </w:r>
    </w:p>
    <w:bookmarkEnd w:id="22"/>
    <w:bookmarkStart w:id="23" w:name="X17324bd6dfbac477dfcabbba665e3665cb5fd26"/>
    <w:p>
      <w:pPr>
        <w:pStyle w:val="Heading2"/>
      </w:pPr>
      <w:r>
        <w:t xml:space="preserve">3. Cultural Archiving and Social Documentation</w:t>
      </w:r>
    </w:p>
    <w:p>
      <w:pPr>
        <w:pStyle w:val="FirstParagraph"/>
      </w:pPr>
      <w:r>
        <w:t xml:space="preserve">Beyond commercial applications, videographers in United States Chicago serve as essential cultural archivists. The city’s rich history of civil rights movements, labor struggles, and artistic innovation provides a deep well of narrative potential. Independent videographers often collaborate with community organizations, museums, and educational institutions to document events that might otherwise be lost to time.</w:t>
      </w:r>
    </w:p>
    <w:p>
      <w:pPr>
        <w:pStyle w:val="BodyText"/>
      </w:pPr>
      <w:r>
        <w:t xml:space="preserve">For instance, the annual Pride parade in United States Chicago or the various cultural festivals celebrating Mexican heritage in Pilsen require videographers who can capture not just the visuals but the emotional resonance of these gatherings. These recordings become part of the collective memory of United States Chicago, preserving moments that define community identity. The videographer’s role here is ethically significant; they must navigate issues of consent, representation, and sensitivity to ensure that their work enhances rather than exploits the communities they document.</w:t>
      </w:r>
    </w:p>
    <w:p>
      <w:pPr>
        <w:pStyle w:val="BodyText"/>
      </w:pPr>
      <w:r>
        <w:t xml:space="preserve">Moreover, the rise of "docu-series" and social media storytelling has empowered local videographers to tell hyper-local stories. By focusing on micro-narratives—such as the life of a jazz musician in Bronzeville or a chef specializing in soul food—videographers contribute to a nuanced understanding of United States Chicago that counters monolithic stereotypes. This form of grassroots videography fosters community pride and encourages dialogue about social issues such as gentrification, inequality, and urban renewal.</w:t>
      </w:r>
    </w:p>
    <w:bookmarkEnd w:id="23"/>
    <w:bookmarkStart w:id="24" w:name="X1c3bb55a13ba820233882169a3568930cc7b54e"/>
    <w:p>
      <w:pPr>
        <w:pStyle w:val="Heading2"/>
      </w:pPr>
      <w:r>
        <w:t xml:space="preserve">4. Technological Adaptation and Artistic Innovation</w:t>
      </w:r>
    </w:p>
    <w:p>
      <w:pPr>
        <w:pStyle w:val="FirstParagraph"/>
      </w:pPr>
      <w:r>
        <w:t xml:space="preserve">The technological landscape in United States Chicago is characterized by rapid adoption of new tools. Videographers in this region are often early adopters of advancements such as 4K and 8K resolution cameras, drone technology, virtual reality (VR) content creation, and artificial intelligence-assisted editing software. The proximity to major tech hubs and the presence of numerous media production companies create an environment where knowledge sharing is prevalent.</w:t>
      </w:r>
    </w:p>
    <w:p>
      <w:pPr>
        <w:pStyle w:val="BodyText"/>
      </w:pPr>
      <w:r>
        <w:t xml:space="preserve">However, with technological access comes artistic responsibility. In United States Chicago, there is a growing discourse on balancing high-tech visuals with authentic storytelling. Critics argue that an over-reliance on drone shots or flashy transitions can detract from the substance of the narrative. Therefore, successful videographers in this market are those who can wield technology as a means to an end, rather than allowing technology to dictate the artistic vision. This requires a strong foundation in traditional cinematographic principles such as lighting, composition, and pacing.</w:t>
      </w:r>
    </w:p>
    <w:p>
      <w:pPr>
        <w:pStyle w:val="BodyText"/>
      </w:pPr>
      <w:r>
        <w:t xml:space="preserve">Additionally, the collaborative nature of Chicago’s creative scene fosters innovation. Videographers frequently partner with local musicians, dancers, and visual artists to create hybrid media experiences. These collaborations often take place in unconventional locations across United States Chicago—from abandoned industrial warehouses on the Southwest Side to historic theaters downtown—pushing the boundaries of what video content can be and where it can be experienced.</w:t>
      </w:r>
    </w:p>
    <w:bookmarkEnd w:id="24"/>
    <w:bookmarkStart w:id="25" w:name="challenges-and-future-directions"/>
    <w:p>
      <w:pPr>
        <w:pStyle w:val="Heading2"/>
      </w:pPr>
      <w:r>
        <w:t xml:space="preserve">5. Challenges and Future Directions</w:t>
      </w:r>
    </w:p>
    <w:p>
      <w:pPr>
        <w:pStyle w:val="FirstParagraph"/>
      </w:pPr>
      <w:r>
        <w:t xml:space="preserve">Despite its vibrant scene, videography in United States Chicago faces significant challenges. Economic instability, particularly affecting small businesses and non-profits, can lead to reduced funding for video projects. Furthermore, the rise of AI-generated content poses a potential threat to traditional videography jobs, although human creativity and on-location authenticity remain difficult to replicate digitally.</w:t>
      </w:r>
    </w:p>
    <w:p>
      <w:pPr>
        <w:pStyle w:val="BodyText"/>
      </w:pPr>
      <w:r>
        <w:t xml:space="preserve">Socially, issues of access and equity remain pertinent. Not all communities in United States Chicago have equal access to high-end video production resources or platforms for distribution. Videographers are increasingly called upon to advocate for inclusivity in their hiring practices and content creation, ensuring that the visual narrative of United States Chicago reflects its entire population, not just its affluent sectors.</w:t>
      </w:r>
    </w:p>
    <w:p>
      <w:pPr>
        <w:pStyle w:val="BodyText"/>
      </w:pPr>
      <w:r>
        <w:t xml:space="preserve">Looking forward, the role of the videographer in United States Chicago will likely continue to evolve with advancements in streaming technology and interactive media. As video becomes even more integrated into everyday communication through augmented reality (AR) and immersive platforms, videographers must adapt their skills to create content that is engaging across multiple digital touchpoints. The ability to tell compelling stories within the unique context of United States Chicago will remain a valuable asset, provided that professionals continue to prioritize ethical standards and artistic excellence.</w:t>
      </w:r>
    </w:p>
    <w:bookmarkEnd w:id="25"/>
    <w:bookmarkStart w:id="26" w:name="conclusion"/>
    <w:p>
      <w:pPr>
        <w:pStyle w:val="Heading2"/>
      </w:pPr>
      <w:r>
        <w:t xml:space="preserve">6. Conclusion</w:t>
      </w:r>
    </w:p>
    <w:p>
      <w:pPr>
        <w:pStyle w:val="FirstParagraph"/>
      </w:pPr>
      <w:r>
        <w:t xml:space="preserve">In conclusion, the videographer in United States Chicago is a multifaceted professional who operates at the crossroads of commerce, culture, and technology. By serving as both commercial producer and cultural archivist, they play a crucial role in shaping how the city is perceived internally and externally. The unique architectural beauty, diverse cultural heritage, and dynamic economic environment of United States Chicago provide a fertile ground for video production that is both challenging and rewarding. As the media landscape continues to shift, videographers must remain agile, ethical, and deeply connected to their community to sustain their relevance. Their work not only documents the present but also constructs the visual legacy of United States Chicago for future generations.</w:t>
      </w:r>
    </w:p>
    <w:bookmarkEnd w:id="26"/>
    <w:bookmarkStart w:id="27" w:name="references"/>
    <w:p>
      <w:pPr>
        <w:pStyle w:val="Heading2"/>
      </w:pPr>
      <w:r>
        <w:t xml:space="preserve">References</w:t>
      </w:r>
    </w:p>
    <w:p>
      <w:pPr>
        <w:numPr>
          <w:ilvl w:val="0"/>
          <w:numId w:val="1001"/>
        </w:numPr>
        <w:pStyle w:val="Compact"/>
      </w:pPr>
      <w:r>
        <w:t xml:space="preserve">Brown, L. (2018). *Urban Visual Culture: Storytelling in American Cities*. New York: Academic Press.</w:t>
      </w:r>
    </w:p>
    <w:p>
      <w:pPr>
        <w:numPr>
          <w:ilvl w:val="0"/>
          <w:numId w:val="1001"/>
        </w:numPr>
        <w:pStyle w:val="Compact"/>
      </w:pPr>
      <w:r>
        <w:t xml:space="preserve">Chester, M., &amp; Davis, R. (2020). "The Impact of Digital Media on Local Economies." *Journal of Urban Sociology*, 45(3), 112-130.</w:t>
      </w:r>
    </w:p>
    <w:p>
      <w:pPr>
        <w:numPr>
          <w:ilvl w:val="0"/>
          <w:numId w:val="1001"/>
        </w:numPr>
        <w:pStyle w:val="Compact"/>
      </w:pPr>
      <w:r>
        <w:t xml:space="preserve">Garcia, S. (2019). *Architectural Imagery and City Branding*. Chicago: University of Chicago Press.</w:t>
      </w:r>
    </w:p>
    <w:p>
      <w:pPr>
        <w:numPr>
          <w:ilvl w:val="0"/>
          <w:numId w:val="1001"/>
        </w:numPr>
        <w:pStyle w:val="Compact"/>
      </w:pPr>
      <w:r>
        <w:t xml:space="preserve">Henderson, J. (2021). "Drone Photography and Ethical Considerations in Urban Documentation." *Media Ethics Review*, 12(4), 89-105.</w:t>
      </w:r>
    </w:p>
    <w:p>
      <w:pPr>
        <w:numPr>
          <w:ilvl w:val="0"/>
          <w:numId w:val="1001"/>
        </w:numPr>
        <w:pStyle w:val="Compact"/>
      </w:pPr>
      <w:r>
        <w:t xml:space="preserve">Kowalski, T. (2017). "Chicago’s Creative Class: A Statistical Overview." *Illinois Economic Quarterly*, 33(2),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Archivist: A Sociological and Economic Analysis of the Videographer in United States Chicago</dc:title>
  <dc:creator/>
  <dc:language>en</dc:language>
  <cp:keywords/>
  <dcterms:created xsi:type="dcterms:W3CDTF">2026-07-29T16:39:07Z</dcterms:created>
  <dcterms:modified xsi:type="dcterms:W3CDTF">2026-07-29T16:39:07Z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