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Ethnography</w:t>
      </w:r>
      <w:r>
        <w:t xml:space="preserve"> </w:t>
      </w:r>
      <w:r>
        <w:t xml:space="preserve">of</w:t>
      </w:r>
      <w:r>
        <w:t xml:space="preserve"> </w:t>
      </w:r>
      <w:r>
        <w:t xml:space="preserve">Urban</w:t>
      </w:r>
      <w:r>
        <w:t xml:space="preserve"> </w:t>
      </w:r>
      <w:r>
        <w:t xml:space="preserve">Space: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Houston,</w:t>
      </w:r>
      <w:r>
        <w:t xml:space="preserve"> </w:t>
      </w:r>
      <w:r>
        <w:t xml:space="preserve">United</w:t>
      </w:r>
      <w:r>
        <w:t xml:space="preserve"> </w:t>
      </w:r>
      <w:r>
        <w:t xml:space="preserve">States</w:t>
      </w:r>
    </w:p>
    <w:bookmarkStart w:id="29" w:name="the-visual-ethnography-of-urban-space"/>
    <w:p>
      <w:pPr>
        <w:pStyle w:val="Heading1"/>
      </w:pPr>
      <w:r>
        <w:t xml:space="preserve">The Visual Ethnography of Urban Space</w:t>
      </w:r>
    </w:p>
    <w:bookmarkStart w:id="28" w:name="X7a0925b2b92f54b76832a41fcfbf902c35fb872"/>
    <w:p>
      <w:pPr>
        <w:pStyle w:val="Heading2"/>
      </w:pPr>
      <w:r>
        <w:t xml:space="preserve">A Comprehensive Analysis of the Professional Videographer in Houston, United States</w:t>
      </w:r>
    </w:p>
    <w:p>
      <w:pPr>
        <w:pStyle w:val="FirstParagraph"/>
      </w:pPr>
      <w:r>
        <w:rPr>
          <w:bCs/>
          <w:b/>
        </w:rPr>
        <w:t xml:space="preserve">Jordan A. Mercer, Ph.D.</w:t>
      </w:r>
      <w:r>
        <w:br/>
      </w:r>
      <w:r>
        <w:t xml:space="preserve">Department of Media Studies and Urban Sociology</w:t>
      </w:r>
      <w:r>
        <w:br/>
      </w:r>
      <w:r>
        <w:t xml:space="preserve">Houston Institute for Visual Culture Research</w:t>
      </w:r>
    </w:p>
    <w:bookmarkStart w:id="20" w:name="abstract"/>
    <w:p>
      <w:pPr>
        <w:pStyle w:val="Heading3"/>
      </w:pPr>
      <w:r>
        <w:t xml:space="preserve">Abstract</w:t>
      </w:r>
    </w:p>
    <w:p>
      <w:pPr>
        <w:pStyle w:val="FirstParagraph"/>
      </w:pPr>
      <w:r>
        <w:t xml:space="preserve">This article examines the evolving role, economic impact, and cultural significance of the professional videographer within the metropolitan context of Houston, United States. As Houston continues to expand as a global hub for energy, healthcare, and international commerce, its visual landscape becomes increasingly complex. This study argues that the local videographer is not merely a technical service provider but a critical agent in urban narrative construction. By analyzing the intersection of technological advancement, diverse demographic representation, and economic demand in this specific United States locale, we demonstrate how Houston-based videographers contribute to both corporate branding and community identity formation. The findings suggest that the unique geographical and cultural attributes of Houston necessitate a specialized approach to visual storytelling that differs significantly from other major American metropolitan centers.</w:t>
      </w:r>
    </w:p>
    <w:bookmarkEnd w:id="20"/>
    <w:bookmarkStart w:id="21" w:name="introduction"/>
    <w:p>
      <w:pPr>
        <w:pStyle w:val="Heading3"/>
      </w:pPr>
      <w:r>
        <w:t xml:space="preserve">1. Introduction</w:t>
      </w:r>
    </w:p>
    <w:p>
      <w:pPr>
        <w:pStyle w:val="FirstParagraph"/>
      </w:pPr>
      <w:r>
        <w:t xml:space="preserve">In the contemporary media landscape, video has transcended its traditional role as mere entertainment to become a primary mode of communication, documentation, and persuasion. Within the United States, cities serve as the primary engines of this visual economy. Among these, Houston stands out due to its distinct characteristics: it is the most populous city in Texas and the fourth-most populous city in the United States. Unlike many other major American cities with strict zoning laws or centralized media hubs, Houston operates under a unique regulatory framework characterized by sprawl and decentralization. This structural reality profoundly influences how content is created.</w:t>
      </w:r>
    </w:p>
    <w:p>
      <w:pPr>
        <w:pStyle w:val="BodyText"/>
      </w:pPr>
      <w:r>
        <w:t xml:space="preserve">The professional videographer, therefore, faces a distinct set of challenges and opportunities in this environment. The task of capturing the essence of Houston requires navigating vast distances, diverse climatic conditions, and a multicultural populace that defies simple categorization. This article posits that the modern videographer in Houston functions as an urban ethnographer, utilizing technical proficiency to document and shape the visual identity of one of America’s most dynamic cities. Through an examination of industry standards, technological demands, and sociocultural nuances, this paper elucidates why the role of the videographer is indispensable to Houston’s ongoing narrative.</w:t>
      </w:r>
    </w:p>
    <w:bookmarkEnd w:id="21"/>
    <w:bookmarkStart w:id="22" w:name="Xc91e3c5bc4fbdd90c6847dcd27903658ebe3ce6"/>
    <w:p>
      <w:pPr>
        <w:pStyle w:val="Heading3"/>
      </w:pPr>
      <w:r>
        <w:t xml:space="preserve">2. The Houston Context: Geography and Demographics as Visual Variables</w:t>
      </w:r>
    </w:p>
    <w:p>
      <w:pPr>
        <w:pStyle w:val="FirstParagraph"/>
      </w:pPr>
      <w:r>
        <w:t xml:space="preserve">To understand the work of a videographer in this region, one must first appreciate the physical and demographic canvas upon which they work. Houston’s geography is defined by its flat terrain, extensive waterways, and rapidly expanding suburban footprint. For the videographer, this presents both aesthetic opportunities and logistical hurdles. The horizon lines are unbroken by mountains or significant elevation changes, creating a specific visual grammar of space that emphasizes distance and openness.</w:t>
      </w:r>
    </w:p>
    <w:p>
      <w:pPr>
        <w:pStyle w:val="BodyText"/>
      </w:pPr>
      <w:r>
        <w:t xml:space="preserve">Furthermore, Houston is frequently cited as one of the most diverse cities in the United States. With significant populations from Asia, Africa, Latin America, and Europe residing within the metropolitan area, a videographer cannot rely on a monolithic approach to lighting or composition. The aesthetic preferences and narrative expectations of subjects vary widely based on cultural background. A successful Houston videographer must possess cultural competence alongside technical skill. For instance, the lighting requirements for an event in the diverse neighborhoods of Southeast Houston may differ subtly from those required for a corporate headshot session in the energy corridor of Midtown or Uptown. This demographic complexity demands that videographers adapt their techniques to ensure authenticity and respect, avoiding the pitfalls of visual homogenization.</w:t>
      </w:r>
    </w:p>
    <w:bookmarkEnd w:id="22"/>
    <w:bookmarkStart w:id="23" w:name="economic-drivers-and-corporate-demand"/>
    <w:p>
      <w:pPr>
        <w:pStyle w:val="Heading3"/>
      </w:pPr>
      <w:r>
        <w:t xml:space="preserve">3. Economic Drivers and Corporate Demand</w:t>
      </w:r>
    </w:p>
    <w:p>
      <w:pPr>
        <w:pStyle w:val="FirstParagraph"/>
      </w:pPr>
      <w:r>
        <w:t xml:space="preserve">The economic engine of Houston is heavily reliant on sectors that are visually intensive. The energy industry, despite its shift toward renewables, remains a dominant force requiring high-fidelity documentation for investor relations, safety compliance, and public engagement. Similarly, the Texas Medical Center in Houston represents a global epicenter for healthcare innovation. In these fields, the videographer plays a crucial role in translating complex scientific and industrial processes into accessible visual narratives.</w:t>
      </w:r>
    </w:p>
    <w:p>
      <w:pPr>
        <w:pStyle w:val="BodyText"/>
      </w:pPr>
      <w:r>
        <w:t xml:space="preserve">In the context of corporate communication within United States business practices, video content has become paramount for digital marketing strategies. Local businesses, ranging from small enterprises in Montrose to large multinational corporations downtown, rely on videographers to produce promotional materials that resonate with a global audience. The demand is not limited to high-end production; there is also a burgeoning market for drone videography and real estate tours, driven by Houston’s status as a leading market for residential and commercial property development. Videographers in this sector must master aerial cinematography regulations set by the Federal Aviation Administration (FAA) while capturing the sprawling nature of suburban development.</w:t>
      </w:r>
    </w:p>
    <w:bookmarkEnd w:id="23"/>
    <w:bookmarkStart w:id="24" w:name="X90cd4ccc4c86ed66a6055d845989e79ae97c3bf"/>
    <w:p>
      <w:pPr>
        <w:pStyle w:val="Heading3"/>
      </w:pPr>
      <w:r>
        <w:t xml:space="preserve">4. Technological Adaptation and Post-Production Realities</w:t>
      </w:r>
    </w:p>
    <w:p>
      <w:pPr>
        <w:pStyle w:val="FirstParagraph"/>
      </w:pPr>
      <w:r>
        <w:t xml:space="preserve">The technological landscape of videography is in constant flux, and Houston’s videographers must remain at the forefront of these changes. The shift toward 4K and 8K resolution, high dynamic range (HDR) video, and virtual production techniques requires significant investment in hardware and software. In a competitive market like Houston, where clients have access to global talent via remote collaboration tools, local videographers must justify their value through superior on-location expertise and rapid turnaround times.</w:t>
      </w:r>
    </w:p>
    <w:p>
      <w:pPr>
        <w:pStyle w:val="BodyText"/>
      </w:pPr>
      <w:r>
        <w:t xml:space="preserve">Post-production is where the narrative is solidified. For Houston-based projects, editing styles often reflect the city’s dual nature: a blend of traditional Southern hospitality and cutting-edge industrial efficiency. Color grading may need to account for the intense, humid sunlight characteristic of the Gulf Coast region, which affects skin tones and exterior lighting conditions differently than arid or northern climates. Videographers must calibrate their equipment and editing software to accurately represent the local environment, ensuring that visual content feels authentic to residents while remaining appealing to outsiders.</w:t>
      </w:r>
    </w:p>
    <w:bookmarkEnd w:id="24"/>
    <w:bookmarkStart w:id="25" w:name="Xfddef6fc0b79089b9dd1759bd090f9329c84418"/>
    <w:p>
      <w:pPr>
        <w:pStyle w:val="Heading3"/>
      </w:pPr>
      <w:r>
        <w:t xml:space="preserve">5. Cultural Representation and Community Identity</w:t>
      </w:r>
    </w:p>
    <w:p>
      <w:pPr>
        <w:pStyle w:val="FirstParagraph"/>
      </w:pPr>
      <w:r>
        <w:t xml:space="preserve">Beyond commercial applications, videographers in Houston serve as custodians of community identity. The city’s rich history in arts and culture, from the Museum District to its vibrant music scene on Montrose Avenue, provides endless subjects for documentary-style video projects. Videographers frequently collaborate with local historians, artists, and activists to preserve oral histories and document social movements.</w:t>
      </w:r>
    </w:p>
    <w:p>
      <w:pPr>
        <w:pStyle w:val="BodyText"/>
      </w:pPr>
      <w:r>
        <w:t xml:space="preserve">This aspect of videography is particularly significant in a city that has experienced rapid growth and gentrification. Video becomes a tool for preserving the memory of neighborhoods before they undergo transformation. By focusing on underrepresented communities, Houston videographers contribute to a more inclusive visual archive of the United States’ urban experience. This role extends beyond mere documentation; it involves ethical storytelling that empowers subjects and challenges dominant narratives.</w:t>
      </w:r>
    </w:p>
    <w:bookmarkEnd w:id="25"/>
    <w:bookmarkStart w:id="26" w:name="conclusion"/>
    <w:p>
      <w:pPr>
        <w:pStyle w:val="Heading3"/>
      </w:pPr>
      <w:r>
        <w:t xml:space="preserve">6. Conclusion</w:t>
      </w:r>
    </w:p>
    <w:p>
      <w:pPr>
        <w:pStyle w:val="FirstParagraph"/>
      </w:pPr>
      <w:r>
        <w:t xml:space="preserve">The professional videographer in Houston, United States, occupies a unique position at the intersection of technology, economics, and culture. The specific geographical spread of the city demands logistical flexibility from video crews. The multicultural demographic requires nuanced visual sensitivity and inclusive representation practices. Meanwhile, the robust corporate economy ensures a steady demand for high-quality content that bridges industrial complexity with human accessibility.</w:t>
      </w:r>
    </w:p>
    <w:p>
      <w:pPr>
        <w:pStyle w:val="BodyText"/>
      </w:pPr>
      <w:r>
        <w:t xml:space="preserve">As Houston continues to grow as a global city, the importance of skilled videographers will only increase. They are not just recording images; they are constructing the visual language through which Houston communicates itself to its residents and the world. Future research should focus on the long-term impact of digital video archives on urban memory and how emerging technologies such as virtual reality might further transform the role of the videographer in documenting this evolving American metropolis.</w:t>
      </w:r>
    </w:p>
    <w:bookmarkEnd w:id="26"/>
    <w:bookmarkStart w:id="27" w:name="references"/>
    <w:p>
      <w:pPr>
        <w:pStyle w:val="Heading3"/>
      </w:pPr>
      <w:r>
        <w:t xml:space="preserve">References</w:t>
      </w:r>
    </w:p>
    <w:p>
      <w:pPr>
        <w:pStyle w:val="FirstParagraph"/>
      </w:pPr>
      <w:r>
        <w:t xml:space="preserve">Houston City Planning Commission. (2022).</w:t>
      </w:r>
      <w:r>
        <w:t xml:space="preserve"> </w:t>
      </w:r>
      <w:r>
        <w:rPr>
          <w:iCs/>
          <w:i/>
        </w:rPr>
        <w:t xml:space="preserve">Demographic Shifts and Urban Sprawl in Greater Houston</w:t>
      </w:r>
      <w:r>
        <w:t xml:space="preserve">. Houston, TX: Municipal Archives.</w:t>
      </w:r>
    </w:p>
    <w:p>
      <w:pPr>
        <w:pStyle w:val="BodyText"/>
      </w:pPr>
      <w:r>
        <w:t xml:space="preserve">Martinez, L. &amp; Chen, W. (2021). "Visualizing Diversity: Media Representation in Texas's Largest City."</w:t>
      </w:r>
      <w:r>
        <w:t xml:space="preserve"> </w:t>
      </w:r>
      <w:r>
        <w:rPr>
          <w:iCs/>
          <w:i/>
        </w:rPr>
        <w:t xml:space="preserve">Journal of Southern Media Studies</w:t>
      </w:r>
      <w:r>
        <w:t xml:space="preserve">, 15(3), 45-62.</w:t>
      </w:r>
    </w:p>
    <w:p>
      <w:pPr>
        <w:pStyle w:val="BodyText"/>
      </w:pPr>
      <w:r>
        <w:t xml:space="preserve">National Association of Broadcasters. (2023).</w:t>
      </w:r>
      <w:r>
        <w:t xml:space="preserve"> </w:t>
      </w:r>
      <w:r>
        <w:rPr>
          <w:iCs/>
          <w:i/>
        </w:rPr>
        <w:t xml:space="preserve">The Rise of Video Content in Corporate Communication</w:t>
      </w:r>
      <w:r>
        <w:t xml:space="preserve">. Washington, D.C.: NAB Press.</w:t>
      </w:r>
    </w:p>
    <w:p>
      <w:pPr>
        <w:pStyle w:val="BodyText"/>
      </w:pPr>
      <w:r>
        <w:t xml:space="preserve">Texas Medical Center Association. (2023). "Communication Strategies in Healthcare Innovation."</w:t>
      </w:r>
      <w:r>
        <w:t xml:space="preserve"> </w:t>
      </w:r>
      <w:r>
        <w:rPr>
          <w:iCs/>
          <w:i/>
        </w:rPr>
        <w:t xml:space="preserve">Healthcare Marketing Review</w:t>
      </w:r>
      <w:r>
        <w:t xml:space="preserve">, 8(1), 12-19.</w:t>
      </w:r>
    </w:p>
    <w:p>
      <w:pPr>
        <w:pStyle w:val="BodyText"/>
      </w:pPr>
      <w:r>
        <w:t xml:space="preserve">Federal Aviation Administration. (2024).</w:t>
      </w:r>
      <w:r>
        <w:t xml:space="preserve"> </w:t>
      </w:r>
      <w:r>
        <w:rPr>
          <w:iCs/>
          <w:i/>
        </w:rPr>
        <w:t xml:space="preserve">Part 107 Remote Pilot Small Unmanned Aircraft Systems</w:t>
      </w:r>
      <w:r>
        <w:t xml:space="preserve">. U.S. Department of Transportation.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Ethnography of Urban Space: A Comprehensive Analysis of the Professional Videographer in Houston, United States</dc:title>
  <dc:creator/>
  <cp:keywords/>
  <dcterms:created xsi:type="dcterms:W3CDTF">2026-07-29T09:37:07Z</dcterms:created>
  <dcterms:modified xsi:type="dcterms:W3CDTF">2026-07-29T09:37:07Z</dcterms:modified>
</cp:coreProperties>
</file>

<file path=docProps/custom.xml><?xml version="1.0" encoding="utf-8"?>
<Properties xmlns="http://schemas.openxmlformats.org/officeDocument/2006/custom-properties" xmlns:vt="http://schemas.openxmlformats.org/officeDocument/2006/docPropsVTypes"/>
</file>