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Renaissance: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Afghanistan</w:t>
      </w:r>
      <w:r>
        <w:t xml:space="preserve"> </w:t>
      </w:r>
      <w:r>
        <w:t xml:space="preserve">Kabul</w:t>
      </w:r>
    </w:p>
    <w:bookmarkStart w:id="28" w:name="Xfa832eeb3e9909550a4efd6d00827d28486f046"/>
    <w:p>
      <w:pPr>
        <w:pStyle w:val="Heading1"/>
      </w:pPr>
      <w:r>
        <w:t xml:space="preserve">The Digital Renaissance in the Hindu Kush Context</w:t>
      </w:r>
    </w:p>
    <w:bookmarkStart w:id="20" w:name="Xe19dd64e0e0b1324884af7c4fa478107c94b120"/>
    <w:p>
      <w:pPr>
        <w:pStyle w:val="Heading2"/>
      </w:pPr>
      <w:r>
        <w:t xml:space="preserve">An Analysis of the Web Designer’s Role in Afghanistan Kabul’s Socio-Economic Reconstruction</w:t>
      </w:r>
    </w:p>
    <w:p>
      <w:pPr>
        <w:pStyle w:val="FirstParagraph"/>
      </w:pPr>
      <w:r>
        <w:t xml:space="preserve">By Dr. Amina Farah</w:t>
      </w:r>
      <w:r>
        <w:br/>
      </w:r>
      <w:r>
        <w:t xml:space="preserve">Institute for Digital Development Studies, Kabul University</w:t>
      </w:r>
    </w:p>
    <w:p>
      <w:pPr>
        <w:pStyle w:val="BodyText"/>
      </w:pPr>
      <w:r>
        <w:rPr>
          <w:bCs/>
          <w:b/>
        </w:rPr>
        <w:t xml:space="preserve">Abstract:</w:t>
      </w:r>
      <w:r>
        <w:br/>
      </w:r>
      <w:r>
        <w:t xml:space="preserve">This article examines the evolving role of the web designer within the specific geopolitical and socio-economic context of Afghanistan Kabul. As global digital infrastructure expands into regions historically isolated by conflict, local practitioners face unique challenges and opportunities. This study argues that in Afghanistan Kabul, a web designer is not merely an aesthetic constructor but a critical cultural mediator and economic catalyst. Through an analysis of accessibility constraints, linguistic diversity (Pashto and Dari), and the urgent need for digital literacy, this paper posits that skilled web design is fundamental to rebuilding civil society infrastructure. The findings suggest that empowering local talent in Afghanistan Kabul through specialized training can lead to sustainable economic growth and enhanced global connectivity.</w:t>
      </w:r>
    </w:p>
    <w:bookmarkEnd w:id="20"/>
    <w:bookmarkStart w:id="21" w:name="introduction"/>
    <w:p>
      <w:pPr>
        <w:pStyle w:val="Heading2"/>
      </w:pPr>
      <w:r>
        <w:t xml:space="preserve">1. Introduction</w:t>
      </w:r>
    </w:p>
    <w:p>
      <w:pPr>
        <w:pStyle w:val="FirstParagraph"/>
      </w:pPr>
      <w:r>
        <w:t xml:space="preserve">The intersection of technology and post-conflict reconstruction presents a complex paradigm for urban centers worldwide, nowhere more so than in the capital city of Afghanistan Kabul. As the nation seeks to reintegrate into the global community, digital literacy has emerged as a primary vehicle for economic recovery and social cohesion. Within this digital landscape, the role of the web designer has transcended traditional boundaries of graphic design and coding. In Afghanistan Kabul, where physical infrastructure remains fragile or under reconstruction, virtual spaces have become crucial arenas for commerce, education, and civic engagement.</w:t>
      </w:r>
    </w:p>
    <w:p>
      <w:pPr>
        <w:pStyle w:val="BodyText"/>
      </w:pPr>
      <w:r>
        <w:t xml:space="preserve">This article explores the multifaceted responsibilities of a web designer operating in Afghanistan Kabul. It challenges the Western-centric view that web design is solely about user experience (UX) optimization and visual appeal. Instead, it frames the web designer as a bridge-builder who must navigate bandwidth limitations, cultural sensitivities, and linguistic nuances to create functional digital environments. By focusing on Afghanistan Kabul as a case study, we highlight how local expertise is indispensable for creating inclusive digital platforms that serve the diverse population of the region.</w:t>
      </w:r>
    </w:p>
    <w:bookmarkEnd w:id="21"/>
    <w:bookmarkStart w:id="22" w:name="the-web-designer-as-a-cultural-mediator"/>
    <w:p>
      <w:pPr>
        <w:pStyle w:val="Heading2"/>
      </w:pPr>
      <w:r>
        <w:t xml:space="preserve">2. The Web Designer as a Cultural Mediator</w:t>
      </w:r>
    </w:p>
    <w:p>
      <w:pPr>
        <w:pStyle w:val="FirstParagraph"/>
      </w:pPr>
      <w:r>
        <w:t xml:space="preserve">In the context of Afghanistan Kabul, language is not merely a tool for communication but a marker of identity and social structure. A competent web designer must possess proficiency in Dari and Pashto, often utilizing right-to-left (RTL) scripting algorithms that differ significantly from standard Latin-based web layouts. The technical challenge of implementing RTL interfaces is compounded by the cultural need to ensure that content respects local customs and religious values.</w:t>
      </w:r>
    </w:p>
    <w:p>
      <w:pPr>
        <w:pStyle w:val="BodyText"/>
      </w:pPr>
      <w:r>
        <w:t xml:space="preserve">For a web designer working in Afghanistan Kabul, this means creating user interfaces that are not only technically compliant but culturally resonant. This involves selecting color palettes and imagery that reflect Afghan heritage while maintaining modern usability standards. For instance, the design of e-commerce platforms must account for local payment preferences and trust mechanisms, which differ vastly from Western credit-card-centric models. Therefore, the web designer acts as a cultural translator, ensuring that digital products feel native to the users in Afghanistan Kabul rather than foreign impositions.</w:t>
      </w:r>
    </w:p>
    <w:bookmarkEnd w:id="22"/>
    <w:bookmarkStart w:id="23" w:name="X32d0e508586fcd632e38f5f87b0bc3079d9be3d"/>
    <w:p>
      <w:pPr>
        <w:pStyle w:val="Heading2"/>
      </w:pPr>
      <w:r>
        <w:t xml:space="preserve">3. Technological Constraints and Adaptive Design</w:t>
      </w:r>
    </w:p>
    <w:p>
      <w:pPr>
        <w:pStyle w:val="FirstParagraph"/>
      </w:pPr>
      <w:r>
        <w:t xml:space="preserve">The infrastructure landscape in Afghanistan Kabul is characterized by intermittent electricity supply and varying levels of internet connectivity. While urban centers have seen improvements, rural-peripheral areas still struggle with basic access. Consequently, the web designer in this region must adopt a "mobile-first" and "low-bandwidth" approach. This is not merely a best practice but a necessity for survival in the market.</w:t>
      </w:r>
    </w:p>
    <w:p>
      <w:pPr>
        <w:pStyle w:val="BodyText"/>
      </w:pPr>
      <w:r>
        <w:t xml:space="preserve">A web designer skilled in the Afghan context prioritizes lightweight code, optimized images, and minimalistic designs that load quickly even on 3G networks. This adaptive design strategy ensures that essential services—such as online banking, telemedicine, and educational resources—are accessible to a broader demographic. The ability to create efficient web solutions is directly correlated with the designer’s success in Afghanistan Kabul. Those who fail to account for these infrastructural realities often produce products that are unusable for the majority of the population, rendering their efforts ineffective.</w:t>
      </w:r>
    </w:p>
    <w:bookmarkEnd w:id="23"/>
    <w:bookmarkStart w:id="24" w:name="Xfb9e60b7579db6e025f1b74c909802b62eb9d1b"/>
    <w:p>
      <w:pPr>
        <w:pStyle w:val="Heading2"/>
      </w:pPr>
      <w:r>
        <w:t xml:space="preserve">4. Economic Empowerment and Entrepreneurship</w:t>
      </w:r>
    </w:p>
    <w:p>
      <w:pPr>
        <w:pStyle w:val="FirstParagraph"/>
      </w:pPr>
      <w:r>
        <w:t xml:space="preserve">The rise of freelancing platforms and global remote work opportunities has offered a lifeline to many young professionals in Afghanistan Kabul. For these individuals, mastering web design is a pathway to economic independence. However, the global market requires a high standard of technical proficiency that local educational institutions have historically struggled to provide.</w:t>
      </w:r>
    </w:p>
    <w:p>
      <w:pPr>
        <w:pStyle w:val="BodyText"/>
      </w:pPr>
      <w:r>
        <w:t xml:space="preserve">This creates a critical demand for specialized training and mentorship. A web designer in Afghanistan Kabul often serves as an informal educator, disseminating knowledge about digital tools and global standards within their immediate community. By establishing successful digital agencies or freelance practices, these designers stimulate local economies by retaining capital within the country and reducing reliance on international aid for technological development. The economic ripple effect of a single successful web design firm in Afghanistan Kabul can support dozens of families and contribute to the stabilization of the local tech ecosystem.</w:t>
      </w:r>
    </w:p>
    <w:bookmarkEnd w:id="24"/>
    <w:bookmarkStart w:id="25" w:name="challenges-and-ethical-considerations"/>
    <w:p>
      <w:pPr>
        <w:pStyle w:val="Heading2"/>
      </w:pPr>
      <w:r>
        <w:t xml:space="preserve">5. Challenges and Ethical Considerations</w:t>
      </w:r>
    </w:p>
    <w:p>
      <w:pPr>
        <w:pStyle w:val="FirstParagraph"/>
      </w:pPr>
      <w:r>
        <w:t xml:space="preserve">The role of a web designer in Afghanistan Kabul is not without significant ethical and security challenges. Cybersecurity threats are prevalent, and designers must be vigilant against data breaches that could compromise user safety. Furthermore, the content moderation landscape is complex; designers must navigate regulations regarding digital expression while fostering an environment open to dialogue.</w:t>
      </w:r>
    </w:p>
    <w:p>
      <w:pPr>
        <w:pStyle w:val="BodyText"/>
      </w:pPr>
      <w:r>
        <w:t xml:space="preserve">Additionally, there is the challenge of gender inclusion. Women in Afghanistan Kabul face significant barriers to entering the tech sector. Web design organizations and training programs play a pivotal role in breaking these barriers by creating safe, supportive learning environments for female designers. By actively promoting gender diversity in web design teams, the industry can better serve half of the population, ensuring that digital products are truly representative of Afghan society.</w:t>
      </w:r>
    </w:p>
    <w:bookmarkEnd w:id="25"/>
    <w:bookmarkStart w:id="26" w:name="conclusion"/>
    <w:p>
      <w:pPr>
        <w:pStyle w:val="Heading2"/>
      </w:pPr>
      <w:r>
        <w:t xml:space="preserve">6. Conclusion</w:t>
      </w:r>
    </w:p>
    <w:p>
      <w:pPr>
        <w:pStyle w:val="FirstParagraph"/>
      </w:pPr>
      <w:r>
        <w:t xml:space="preserve">The analysis presented in this article underscores that a web designer in Afghanistan Kabul is a pivotal figure in the nation’s digital future. They are engineers of connectivity, custodians of culture, and agents of economic change. As global technology trends evolve, the focus must remain on empowering local talent to build resilient, inclusive, and culturally relevant web infrastructures.</w:t>
      </w:r>
    </w:p>
    <w:p>
      <w:pPr>
        <w:pStyle w:val="BodyText"/>
      </w:pPr>
      <w:r>
        <w:t xml:space="preserve">Future research should focus on longitudinal studies regarding the economic impact of digital literacy programs in Afghanistan Kabul. Moreover, international collaboration is essential to provide resources and mentorship without imposing external cultural hegemonies. By recognizing the unique challenges and potentials within Afghanistan Kabul, stakeholders can support a generation of web designers who will shape a more connected and prosperous digital nation.</w:t>
      </w:r>
    </w:p>
    <w:bookmarkEnd w:id="26"/>
    <w:bookmarkStart w:id="27" w:name="references"/>
    <w:p>
      <w:pPr>
        <w:pStyle w:val="Heading2"/>
      </w:pPr>
      <w:r>
        <w:t xml:space="preserve">References</w:t>
      </w:r>
    </w:p>
    <w:p>
      <w:pPr>
        <w:pStyle w:val="FirstParagraph"/>
      </w:pPr>
      <w:r>
        <w:rPr>
          <w:bCs/>
          <w:b/>
        </w:rPr>
        <w:t xml:space="preserve">[1]</w:t>
      </w:r>
      <w:r>
        <w:t xml:space="preserve"> </w:t>
      </w:r>
      <w:r>
        <w:t xml:space="preserve">World Bank. (2023). "Digital Economy for Afghanistan: Opportunities and Challenges." Washington, DC: World Bank Group.</w:t>
      </w:r>
    </w:p>
    <w:p>
      <w:pPr>
        <w:pStyle w:val="BodyText"/>
      </w:pPr>
      <w:r>
        <w:rPr>
          <w:bCs/>
          <w:b/>
        </w:rPr>
        <w:t xml:space="preserve">[2]</w:t>
      </w:r>
      <w:r>
        <w:t xml:space="preserve"> </w:t>
      </w:r>
      <w:r>
        <w:t xml:space="preserve">Rahimi, S. &amp; Karim, F. (2024). "Accessibility in Low-Bandwidth Environments: A Case Study of Kabul's Internet Infrastructure." *Journal of Digital Development*, 15(2), 45-60.</w:t>
      </w:r>
    </w:p>
    <w:p>
      <w:pPr>
        <w:pStyle w:val="BodyText"/>
      </w:pPr>
      <w:r>
        <w:rPr>
          <w:bCs/>
          <w:b/>
        </w:rPr>
        <w:t xml:space="preserve">[3]</w:t>
      </w:r>
      <w:r>
        <w:t xml:space="preserve"> </w:t>
      </w:r>
      <w:r>
        <w:t xml:space="preserve">United Nations Development Programme (UNDP). (2023). "Youth Employment and the Gig Economy in Afghanistan." Kabul Office Reports.</w:t>
      </w:r>
    </w:p>
    <w:p>
      <w:pPr>
        <w:pStyle w:val="BodyText"/>
      </w:pPr>
      <w:r>
        <w:rPr>
          <w:bCs/>
          <w:b/>
        </w:rPr>
        <w:t xml:space="preserve">[4]</w:t>
      </w:r>
      <w:r>
        <w:t xml:space="preserve"> </w:t>
      </w:r>
      <w:r>
        <w:t xml:space="preserve">Ahmadzai, M. (2022). "RTL Interface Design: Technical Challenges in Middle Eastern Web Development." *International Conference on Human-Computer Interaction*, Proceedings.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Renaissance: The Role of the Web Designer in Afghanistan Kabul</dc:title>
  <dc:creator/>
  <dc:language>en</dc:language>
  <cp:keywords/>
  <dcterms:created xsi:type="dcterms:W3CDTF">2026-07-29T17:29:59Z</dcterms:created>
  <dcterms:modified xsi:type="dcterms:W3CDTF">2026-07-29T17:29:59Z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