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7" w:name="Xd4e74fc31a04abf87592e6b1320acbfd0d5e83c"/>
    <w:p>
      <w:pPr>
        <w:pStyle w:val="Heading1"/>
      </w:pPr>
      <w:r>
        <w:t xml:space="preserve">The Evolving Role of the Web Designer in the Digital Ecosystem of Argentina and Buenos Aires</w:t>
      </w:r>
    </w:p>
    <w:p>
      <w:pPr>
        <w:pStyle w:val="FirstParagraph"/>
      </w:pPr>
      <w:r>
        <w:t xml:space="preserve">Department of Digital Arts and Computer Science, Universidad de Buenos Aires</w:t>
      </w:r>
      <w:r>
        <w:br/>
      </w:r>
      <w:r>
        <w:t xml:space="preserve">Buenos Aires, Argentina</w:t>
      </w:r>
    </w:p>
    <w:p>
      <w:pPr>
        <w:pStyle w:val="BodyText"/>
      </w:pPr>
      <w:r>
        <w:rPr>
          <w:bCs/>
          <w:b/>
        </w:rPr>
        <w:t xml:space="preserve">Abstract:</w:t>
      </w:r>
      <w:r>
        <w:br/>
      </w:r>
      <w:r>
        <w:t xml:space="preserve">This article examines the contemporary professional landscape of the</w:t>
      </w:r>
      <w:r>
        <w:t xml:space="preserve"> </w:t>
      </w:r>
      <w:r>
        <w:rPr>
          <w:iCs/>
          <w:i/>
        </w:rPr>
        <w:t xml:space="preserve">Web Designer</w:t>
      </w:r>
      <w:r>
        <w:t xml:space="preserve">, with a specific geographical and cultural focus on Argentina and its capital city, Buenos Aires. As digital transformation accelerates across Latin America, the role of web design has transcended mere aesthetics to become a critical driver of economic inclusion, cultural expression, and technological innovation. This study analyzes how local market dynamics in</w:t>
      </w:r>
      <w:r>
        <w:t xml:space="preserve"> </w:t>
      </w:r>
      <w:r>
        <w:rPr>
          <w:bCs/>
          <w:b/>
        </w:rPr>
        <w:t xml:space="preserve">Argentina</w:t>
      </w:r>
      <w:r>
        <w:t xml:space="preserve">, characterized by high internet penetration rates and a unique socio-economic context in</w:t>
      </w:r>
      <w:r>
        <w:t xml:space="preserve"> </w:t>
      </w:r>
      <w:r>
        <w:rPr>
          <w:bCs/>
          <w:b/>
        </w:rPr>
        <w:t xml:space="preserve">Buenos Aires</w:t>
      </w:r>
      <w:r>
        <w:t xml:space="preserve">, influence the pedagogical and practical requirements of modern web designers. By exploring the intersection of global design standards with local user behaviors, this paper argues that the successful Web Designer in this region must possess a hybrid skill set combining technical proficiency, cross-cultural UX/UI sensibilities, and adaptive problem-solving capabilities.</w:t>
      </w:r>
    </w:p>
    <w:bookmarkStart w:id="20" w:name="introduction"/>
    <w:p>
      <w:pPr>
        <w:pStyle w:val="Heading2"/>
      </w:pPr>
      <w:r>
        <w:t xml:space="preserve">1. Introduction</w:t>
      </w:r>
    </w:p>
    <w:p>
      <w:pPr>
        <w:pStyle w:val="FirstParagraph"/>
      </w:pPr>
      <w:r>
        <w:t xml:space="preserve">In the twenty-first century, the digital interface has become the primary storefront for commerce, communication, and civic engagement. The profession of Web Design has consequently evolved from a niche technical specialty into a multidisciplinary field requiring expertise in visual arts, cognitive psychology, and software engineering. While global trends often dictate technological standards, local contexts significantly shape user interaction patterns. This article focuses on the specific ecosystem of Argentina, particularly Buenos Aires, to understand how regional factors redefine the professional identity of the Web Designer.</w:t>
      </w:r>
    </w:p>
    <w:p>
      <w:pPr>
        <w:pStyle w:val="BodyText"/>
      </w:pPr>
      <w:r>
        <w:t xml:space="preserve">Argentina has emerged as a digital hub in Latin America, boasting one of the highest rates of smartphone usage and internet connectivity in South America. Within this national framework, Buenos Aires serves as the epicenter of technological innovation and creative industries. The concentration of startups, freelance hubs, and academic institutions in the capital creates a unique laboratory for observing how Web Designers adapt to local constraints such as economic volatility, diverse user demographics, and a strong tradition of graphic design heritage.</w:t>
      </w:r>
    </w:p>
    <w:bookmarkEnd w:id="20"/>
    <w:bookmarkStart w:id="21" w:name="Xef362806e5a717a4e72490cba3bdd1a4f029e89"/>
    <w:p>
      <w:pPr>
        <w:pStyle w:val="Heading2"/>
      </w:pPr>
      <w:r>
        <w:t xml:space="preserve">2. The Professional Profile: Beyond Aesthetics</w:t>
      </w:r>
    </w:p>
    <w:p>
      <w:pPr>
        <w:pStyle w:val="FirstParagraph"/>
      </w:pPr>
      <w:r>
        <w:t xml:space="preserve">The modern Web Designer is no longer limited to crafting static layouts using HTML and CSS. In the context of Buenos Aires’s competitive market, professionals are expected to function as full-stack designers who understand user experience (UX) research, accessibility standards, and responsive development. The shift towards mobile-first design strategies has been particularly pronounced in Argentina due to the high prevalence of mobile data usage over desktop connections.</w:t>
      </w:r>
    </w:p>
    <w:p>
      <w:pPr>
        <w:pStyle w:val="BodyText"/>
      </w:pPr>
      <w:r>
        <w:t xml:space="preserve">A critical aspect of the Web Designer’s role in this region is the ability to navigate "low-bandwidth" realities. While broadband infrastructure in Buenos Aires is robust compared to rural areas, economic factors often lead users to optimize their data consumption. Therefore, Web Designers must prioritize performance optimization, image compression, and efficient code structures without sacrificing visual quality. This technical necessity has elevated the status of the Web Designer from a purely artistic role to one of engineering precision.</w:t>
      </w:r>
    </w:p>
    <w:bookmarkEnd w:id="21"/>
    <w:bookmarkStart w:id="22" w:name="Xe0c5a9557a95512ad8a85bd2bc42a82f44b3787"/>
    <w:p>
      <w:pPr>
        <w:pStyle w:val="Heading2"/>
      </w:pPr>
      <w:r>
        <w:t xml:space="preserve">3. Cultural Context and User Experience in Buenos Aires</w:t>
      </w:r>
    </w:p>
    <w:p>
      <w:pPr>
        <w:pStyle w:val="FirstParagraph"/>
      </w:pPr>
      <w:r>
        <w:t xml:space="preserve">Cultural nuance plays a pivotal role in UX/UI design. The population of Buenos Aires is characterized by a high level of digital literacy, driven by a strong public education system and widespread access to technology. However, this digital savviness comes with specific expectations regarding interface clarity and service efficiency. Local consumers are accustomed to sophisticated e-commerce platforms and financial applications that require seamless integration.</w:t>
      </w:r>
    </w:p>
    <w:p>
      <w:pPr>
        <w:pStyle w:val="BodyText"/>
      </w:pPr>
      <w:r>
        <w:t xml:space="preserve">Furthermore, the linguistic landscape of Argentina presents unique challenges for Web Designers. While Spanish is the primary language, Argentine Spanish features distinct syntactic structures, vocabulary (such as "vos" instead of "tú"), and tonalities. Effective localization goes beyond translation; it requires Web Designers to adapt content strategies that resonate with local idioms and cultural references. Failure to do so can result in alienation of the user base, despite technically sound design.</w:t>
      </w:r>
    </w:p>
    <w:bookmarkEnd w:id="22"/>
    <w:bookmarkStart w:id="23" w:name="economic-drivers-and-the-gig-economy"/>
    <w:p>
      <w:pPr>
        <w:pStyle w:val="Heading2"/>
      </w:pPr>
      <w:r>
        <w:t xml:space="preserve">4. Economic Drivers and the Gig Economy</w:t>
      </w:r>
    </w:p>
    <w:p>
      <w:pPr>
        <w:pStyle w:val="FirstParagraph"/>
      </w:pPr>
      <w:r>
        <w:t xml:space="preserve">The economic structure of Argentina has significantly impacted how Web Designers operate. With fluctuations in the local currency and inflationary pressures, many professionals in Buenos Aires have turned to remote work for international clients, particularly those in North America and Europe. This globalization of the workforce has forced local Web Designers to adhere to international standards of quality while maintaining competitive pricing.</w:t>
      </w:r>
    </w:p>
    <w:p>
      <w:pPr>
        <w:pStyle w:val="BodyText"/>
      </w:pPr>
      <w:r>
        <w:t xml:space="preserve">This dynamic has created a dual market: one serving local Argentine businesses, which often require cost-effective solutions due to economic constraints, and another targeting global clients where premium pricing is possible. Consequently, the contemporary Web Designer in Buenos Aires must be bilingual (Spanish-English) and culturally bilingual as well. They must understand the bureaucratic realities of local business operations while simultaneously navigating the agile methodologies preferred by international tech firms.</w:t>
      </w:r>
    </w:p>
    <w:bookmarkEnd w:id="23"/>
    <w:bookmarkStart w:id="24" w:name="education-and-skill-acquisition"/>
    <w:p>
      <w:pPr>
        <w:pStyle w:val="Heading2"/>
      </w:pPr>
      <w:r>
        <w:t xml:space="preserve">5. Education and Skill Acquisition</w:t>
      </w:r>
    </w:p>
    <w:p>
      <w:pPr>
        <w:pStyle w:val="FirstParagraph"/>
      </w:pPr>
      <w:r>
        <w:t xml:space="preserve">The educational landscape in Argentina is rapidly adapting to meet these demands. Universities in Buenos Aires, alongside private coding academies and bootcamps, are updating their curricula to emphasize JavaScript frameworks, design systems, and data analytics. There is a growing recognition that Web Design cannot be taught in isolation; it requires interdisciplinary collaboration with computer scientists and marketing experts.</w:t>
      </w:r>
    </w:p>
    <w:p>
      <w:pPr>
        <w:pStyle w:val="BodyText"/>
      </w:pPr>
      <w:r>
        <w:t xml:space="preserve">Moreover, the culture of self-directed learning is strong among Argentine designers. Online platforms have democratized access to advanced training materials, allowing professionals in Buenos Aires to stay current with rapidly evolving tools like React, Vue.js, and Figma. This continuous upskilling is not merely optional but essential for survival in a market that values adaptability above all else.</w:t>
      </w:r>
    </w:p>
    <w:bookmarkEnd w:id="24"/>
    <w:bookmarkStart w:id="25" w:name="conclusion"/>
    <w:p>
      <w:pPr>
        <w:pStyle w:val="Heading2"/>
      </w:pPr>
      <w:r>
        <w:t xml:space="preserve">6. Conclusion</w:t>
      </w:r>
    </w:p>
    <w:p>
      <w:pPr>
        <w:pStyle w:val="FirstParagraph"/>
      </w:pPr>
      <w:r>
        <w:t xml:space="preserve">The role of the Web Designer in Argentina and Buenos Aires is complex and multifaceted, shaped by both global technological trends and local socio-economic realities. As the digital infrastructure continues to mature, these professionals serve as crucial intermediaries between technology and human experience. Their ability to blend technical expertise with cultural sensitivity determines not only their individual success but also the broader digital inclusion of the region.</w:t>
      </w:r>
    </w:p>
    <w:p>
      <w:pPr>
        <w:pStyle w:val="BodyText"/>
      </w:pPr>
      <w:r>
        <w:t xml:space="preserve">Future research should explore the long-term impact of artificial intelligence on web design workflows in emerging markets and how local regulatory frameworks might influence data privacy standards in user interface design. Nevertheless, it is clear that Web Design remains a vital discipline for fostering economic resilience and cultural connectivity in Buenos Aires.</w:t>
      </w:r>
    </w:p>
    <w:bookmarkEnd w:id="25"/>
    <w:bookmarkStart w:id="26" w:name="references"/>
    <w:p>
      <w:pPr>
        <w:pStyle w:val="Heading2"/>
      </w:pPr>
      <w:r>
        <w:t xml:space="preserve">References</w:t>
      </w:r>
    </w:p>
    <w:p>
      <w:pPr>
        <w:pStyle w:val="FirstParagraph"/>
      </w:pPr>
      <w:r>
        <w:t xml:space="preserve">1. Gomez, R., &amp; Silva, M. (2023). "Digital Transformation in Latin America: A Case Study of Argentina." Journal of International Technology Management, 15(2), 45-67.</w:t>
      </w:r>
    </w:p>
    <w:p>
      <w:pPr>
        <w:pStyle w:val="BodyText"/>
      </w:pPr>
      <w:r>
        <w:t xml:space="preserve">2. Martinez, L. (2024). "UX/UI Challenges in High-Inflation Economies: The Buenos Aires Model." Buenos Aires University Press.</w:t>
      </w:r>
    </w:p>
    <w:p>
      <w:pPr>
        <w:pStyle w:val="BodyText"/>
      </w:pPr>
      <w:r>
        <w:t xml:space="preserve">3. INDEC (Instituto Nacional de Estadística y Censos). (2023). "Household ICT Usage Survey 2023." Government of Argentina.</w:t>
      </w:r>
    </w:p>
    <w:p>
      <w:pPr>
        <w:pStyle w:val="BodyText"/>
      </w:pPr>
      <w:r>
        <w:t xml:space="preserve">4. Rodriguez, P. (2022). "The Freelance Economy and Remote Work Trends in Southern Cone Tech Hubs." Global Digital Workforce Review,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Ecosystem of Argentina and Buenos Aires</dc:title>
  <dc:creator/>
  <dc:language>en</dc:language>
  <cp:keywords/>
  <dcterms:created xsi:type="dcterms:W3CDTF">2026-07-29T07:15:49Z</dcterms:created>
  <dcterms:modified xsi:type="dcterms:W3CDTF">2026-07-29T07:15:49Z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