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e46b70efaa8508077d157e2fd4b264353eed71a"/>
    <w:p>
      <w:pPr>
        <w:pStyle w:val="Heading1"/>
      </w:pPr>
      <w:r>
        <w:t xml:space="preserve">The Digital Renaissance in the Mediterranean North:</w:t>
      </w:r>
      <w:r>
        <w:br/>
      </w:r>
      <w:r>
        <w:t xml:space="preserve">An Analysis of the Web Designer’s Role in Egypt, Alexandria</w:t>
      </w:r>
    </w:p>
    <w:p>
      <w:pPr>
        <w:pStyle w:val="FirstParagraph"/>
      </w:pPr>
      <w:r>
        <w:rPr>
          <w:bCs/>
          <w:b/>
        </w:rPr>
        <w:t xml:space="preserve">Jordan A. Smith, PhD Candidate</w:t>
      </w:r>
      <w:r>
        <w:br/>
      </w:r>
      <w:r>
        <w:rPr>
          <w:bCs/>
          <w:b/>
        </w:rPr>
        <w:t xml:space="preserve">Institute for Digital Media Studies</w:t>
      </w:r>
      <w:r>
        <w:br/>
      </w:r>
      <w:r>
        <w:rPr>
          <w:bCs/>
          <w:b/>
        </w:rPr>
        <w:t xml:space="preserve">Date: October 2023</w:t>
      </w:r>
    </w:p>
    <w:bookmarkStart w:id="20" w:name="abstract"/>
    <w:p>
      <w:pPr>
        <w:pStyle w:val="Heading3"/>
      </w:pPr>
      <w:r>
        <w:t xml:space="preserve">Abstract</w:t>
      </w:r>
    </w:p>
    <w:p>
      <w:pPr>
        <w:pStyle w:val="FirstParagraph"/>
      </w:pPr>
      <w:r>
        <w:t xml:space="preserve">This article investigates the evolving landscape of digital design within Alexandria, Egypt. As the city positions itself as a burgeoning hub for technology and creative industries in North Africa, the role of the web designer has transcended mere aesthetic creation to become a pivotal economic catalyst. This study analyzes how local web designers are navigating cultural heritage alongside global technological standards to foster digital inclusion, promote tourism, and support local SMEs. By examining case studies from Alexandria’s tech hubs, we argue that the modern Web Designer in Egypt Alexandria serves as a critical bridge between historical identity and future digital sovereignty.</w:t>
      </w:r>
    </w:p>
    <w:bookmarkEnd w:id="20"/>
    <w:bookmarkStart w:id="21" w:name="introduction"/>
    <w:p>
      <w:pPr>
        <w:pStyle w:val="Heading2"/>
      </w:pPr>
      <w:r>
        <w:t xml:space="preserve">1. Introduction</w:t>
      </w:r>
    </w:p>
    <w:p>
      <w:pPr>
        <w:pStyle w:val="FirstParagraph"/>
      </w:pPr>
      <w:r>
        <w:t xml:space="preserve">The intersection of history and technology is nowhere more palpable than in Alexandria, Egypt. For millennia known as a center of knowledge through the ancient Library of Alexandria, the city is now witnessing a second intellectual renaissance driven by digital innovation. In this context, the professional profile of the</w:t>
      </w:r>
      <w:r>
        <w:t xml:space="preserve"> </w:t>
      </w:r>
      <w:r>
        <w:rPr>
          <w:bCs/>
          <w:b/>
        </w:rPr>
        <w:t xml:space="preserve">Web Designer</w:t>
      </w:r>
      <w:r>
        <w:t xml:space="preserve"> </w:t>
      </w:r>
      <w:r>
        <w:t xml:space="preserve">has undergone significant transformation. No longer confined to static page layout, today’s web designer in Egypt Alexandria functions as a cultural translator and economic enabler.</w:t>
      </w:r>
    </w:p>
    <w:p>
      <w:pPr>
        <w:pStyle w:val="BodyText"/>
      </w:pPr>
      <w:r>
        <w:t xml:space="preserve">This article aims to explore the specific nuances of web design practice within the Alexandrian context. We examine how local designers balance international best practices in User Experience (UX) and User Interface (UI) design with the distinct cultural, linguistic, and economic realities of Egypt. The thesis posits that effective web design in Alexandria is not merely a technical service but a strategic tool for urban development and cultural preservation.</w:t>
      </w:r>
    </w:p>
    <w:bookmarkEnd w:id="21"/>
    <w:bookmarkStart w:id="22" w:name="Xaced0556a305043efc070c3e67364976252f734"/>
    <w:p>
      <w:pPr>
        <w:pStyle w:val="Heading2"/>
      </w:pPr>
      <w:r>
        <w:t xml:space="preserve">2. Historical Context: From Library to Digital Hub</w:t>
      </w:r>
    </w:p>
    <w:p>
      <w:pPr>
        <w:pStyle w:val="FirstParagraph"/>
      </w:pPr>
      <w:r>
        <w:t xml:space="preserve">Alexandria’s identity is deeply rooted in its legacy as a beacon of learning. The modern</w:t>
      </w:r>
      <w:r>
        <w:t xml:space="preserve"> </w:t>
      </w:r>
      <w:r>
        <w:rPr>
          <w:bCs/>
          <w:b/>
        </w:rPr>
        <w:t xml:space="preserve">Egypt Alexandria</w:t>
      </w:r>
      <w:r>
        <w:t xml:space="preserve"> </w:t>
      </w:r>
      <w:r>
        <w:t xml:space="preserve">tech ecosystem seeks to honor this legacy by fostering environments where creativity and technology converge. Areas such as the Alexandria Technology Park (ATP) and various university incubators have emerged as focal points for digital talent.</w:t>
      </w:r>
    </w:p>
    <w:p>
      <w:pPr>
        <w:pStyle w:val="BodyText"/>
      </w:pPr>
      <w:r>
        <w:t xml:space="preserve">The</w:t>
      </w:r>
      <w:r>
        <w:t xml:space="preserve"> </w:t>
      </w:r>
      <w:r>
        <w:rPr>
          <w:bCs/>
          <w:b/>
        </w:rPr>
        <w:t xml:space="preserve">Web Designer</w:t>
      </w:r>
      <w:r>
        <w:t xml:space="preserve"> </w:t>
      </w:r>
      <w:r>
        <w:t xml:space="preserve">in this ecosystem operates within a unique historical continuum. Unlike designers in purely commercial hubs, Alexandrian web professionals often grapple with the weight of heritage. They are tasked with creating digital narratives that respect the city’s Greco-Roman and Pharaonic roots while appealing to a global, modern audience. This duality requires a sophisticated understanding of semiotics and visual storytelling.</w:t>
      </w:r>
    </w:p>
    <w:bookmarkEnd w:id="22"/>
    <w:bookmarkStart w:id="25" w:name="the-cultural-imperative-in-web-design"/>
    <w:p>
      <w:pPr>
        <w:pStyle w:val="Heading2"/>
      </w:pPr>
      <w:r>
        <w:t xml:space="preserve">3. The Cultural Imperative in Web Design</w:t>
      </w:r>
    </w:p>
    <w:p>
      <w:pPr>
        <w:pStyle w:val="FirstParagraph"/>
      </w:pPr>
      <w:r>
        <w:t xml:space="preserve">Cultural relevance is paramount in the digital sphere. For a</w:t>
      </w:r>
      <w:r>
        <w:t xml:space="preserve"> </w:t>
      </w:r>
      <w:r>
        <w:rPr>
          <w:bCs/>
          <w:b/>
        </w:rPr>
        <w:t xml:space="preserve">Web Designer</w:t>
      </w:r>
      <w:r>
        <w:t xml:space="preserve"> </w:t>
      </w:r>
      <w:r>
        <w:t xml:space="preserve">operating in Egypt Alexandria, this means more than just translating Arabic script from right-to-left (RTL). It involves designing interfaces that resonate with local sensibilities regarding color theory, imagery, and interaction patterns.</w:t>
      </w:r>
    </w:p>
    <w:bookmarkStart w:id="23" w:name="linguistic-nuances-and-typography"/>
    <w:p>
      <w:pPr>
        <w:pStyle w:val="Heading3"/>
      </w:pPr>
      <w:r>
        <w:t xml:space="preserve">3.1 Linguistic Nuances and Typography</w:t>
      </w:r>
    </w:p>
    <w:p>
      <w:pPr>
        <w:pStyle w:val="FirstParagraph"/>
      </w:pPr>
      <w:r>
        <w:t xml:space="preserve">The Arabic language presents unique typographic challenges that are particularly relevant in Alexandria due to its diverse demographic. A skilled web designer must ensure legibility across devices while maintaining aesthetic integrity. Furthermore, the code-switching between Egyptian colloquial Arabic and Modern Standard Arabic (MSA) is a strategic design decision that impacts user engagement.</w:t>
      </w:r>
    </w:p>
    <w:bookmarkEnd w:id="23"/>
    <w:bookmarkStart w:id="24" w:name="visual-identity-and-heritage"/>
    <w:p>
      <w:pPr>
        <w:pStyle w:val="Heading3"/>
      </w:pPr>
      <w:r>
        <w:t xml:space="preserve">3.2 Visual Identity and Heritage</w:t>
      </w:r>
    </w:p>
    <w:p>
      <w:pPr>
        <w:pStyle w:val="FirstParagraph"/>
      </w:pPr>
      <w:r>
        <w:t xml:space="preserve">Alexandria’s skyline, with its blend of Ottoman architecture, French colonial influences, and modern skyscrapers along the Corniche, offers a rich visual palette. Leading web designers in the region are increasingly incorporating these motifs into digital branding for local businesses. This approach fosters a sense of pride and belonging among users while distinguishing Egyptian brands from generic global templates.</w:t>
      </w:r>
    </w:p>
    <w:bookmarkEnd w:id="24"/>
    <w:bookmarkEnd w:id="25"/>
    <w:bookmarkStart w:id="26" w:name="X5e38b9c2e4f5832772961fe8e0d8af4b85f1235"/>
    <w:p>
      <w:pPr>
        <w:pStyle w:val="Heading2"/>
      </w:pPr>
      <w:r>
        <w:t xml:space="preserve">4. Economic Impact and Small to Medium Enterprises (SMEs)</w:t>
      </w:r>
    </w:p>
    <w:p>
      <w:pPr>
        <w:pStyle w:val="FirstParagraph"/>
      </w:pPr>
      <w:r>
        <w:t xml:space="preserve">The economic vitality of</w:t>
      </w:r>
      <w:r>
        <w:t xml:space="preserve"> </w:t>
      </w:r>
      <w:r>
        <w:rPr>
          <w:bCs/>
          <w:b/>
        </w:rPr>
        <w:t xml:space="preserve">Egypt Alexandria</w:t>
      </w:r>
      <w:r>
        <w:t xml:space="preserve"> </w:t>
      </w:r>
      <w:r>
        <w:t xml:space="preserve">relies heavily on its SME sector, particularly in tourism, retail, and maritime services. The transition to digital platforms is no longer optional for these businesses; it is existential. Herein lies the critical value proposition of the</w:t>
      </w:r>
      <w:r>
        <w:t xml:space="preserve"> </w:t>
      </w:r>
      <w:r>
        <w:rPr>
          <w:bCs/>
          <w:b/>
        </w:rPr>
        <w:t xml:space="preserve">Web Designer</w:t>
      </w:r>
      <w:r>
        <w:t xml:space="preserve">.</w:t>
      </w:r>
    </w:p>
    <w:p>
      <w:pPr>
        <w:numPr>
          <w:ilvl w:val="0"/>
          <w:numId w:val="1001"/>
        </w:numPr>
        <w:pStyle w:val="Compact"/>
      </w:pPr>
      <w:r>
        <w:rPr>
          <w:bCs/>
          <w:b/>
        </w:rPr>
        <w:t xml:space="preserve">Tourism Digitization:</w:t>
      </w:r>
      <w:r>
        <w:t xml:space="preserve"> </w:t>
      </w:r>
      <w:r>
        <w:t xml:space="preserve">With Alexandria being a top tourist destination, web designers are creating immersive experiences that guide visitors through historical sites. Interactive maps, AR-enabled heritage tours, and seamless booking systems are standard deliverables.</w:t>
      </w:r>
    </w:p>
    <w:p>
      <w:pPr>
        <w:numPr>
          <w:ilvl w:val="0"/>
          <w:numId w:val="1001"/>
        </w:numPr>
        <w:pStyle w:val="Compact"/>
      </w:pPr>
      <w:r>
        <w:rPr>
          <w:bCs/>
          <w:b/>
        </w:rPr>
        <w:t xml:space="preserve">E-Commerce Integration:</w:t>
      </w:r>
      <w:r>
        <w:t xml:space="preserve"> </w:t>
      </w:r>
      <w:r>
        <w:t xml:space="preserve">Local artisans and retailers require accessible e-commerce platforms. Web designers must create low-friction shopping experiences that account for varying levels of digital literacy among the Egyptian population.</w:t>
      </w:r>
    </w:p>
    <w:p>
      <w:pPr>
        <w:numPr>
          <w:ilvl w:val="0"/>
          <w:numId w:val="1001"/>
        </w:numPr>
        <w:pStyle w:val="Compact"/>
      </w:pPr>
      <w:r>
        <w:rPr>
          <w:bCs/>
          <w:b/>
        </w:rPr>
        <w:t xml:space="preserve">Digital Inclusion:</w:t>
      </w:r>
      <w:r>
        <w:t xml:space="preserve"> </w:t>
      </w:r>
      <w:r>
        <w:t xml:space="preserve">Designing for mobile-first access is crucial, as a significant portion of Egyptians access the internet primarily via smartphones. Web designers in Alexandria prioritize responsive design and lightweight assets to accommodate data constraints.</w:t>
      </w:r>
    </w:p>
    <w:bookmarkEnd w:id="26"/>
    <w:bookmarkStart w:id="27" w:name="Xfe5c3ae192c955299a28c9cfbad5904f9149fd6"/>
    <w:p>
      <w:pPr>
        <w:pStyle w:val="Heading2"/>
      </w:pPr>
      <w:r>
        <w:t xml:space="preserve">5. Educational Framework and Skill Development</w:t>
      </w:r>
    </w:p>
    <w:p>
      <w:pPr>
        <w:pStyle w:val="FirstParagraph"/>
      </w:pPr>
      <w:r>
        <w:t xml:space="preserve">The quality of web design output is directly correlated with the educational infrastructure supporting it. Universities in Egypt Alexandria, including the University of Alexandria and Arab Academy for Science, Technology and Maritime Transport, have integrated design thinking into their curricula.</w:t>
      </w:r>
    </w:p>
    <w:p>
      <w:pPr>
        <w:pStyle w:val="BodyText"/>
      </w:pPr>
      <w:r>
        <w:t xml:space="preserve">However, a gap remains between academic theory and industry demands. To address this, mentorship programs and bootcamps are emerging. These initiatives focus on practical skills such as HTML5/CSS3 proficiency, JavaScript frameworks like React or Vue.js, and backend integration with WordPress or custom CMS platforms. The modern</w:t>
      </w:r>
      <w:r>
        <w:t xml:space="preserve"> </w:t>
      </w:r>
      <w:r>
        <w:rPr>
          <w:bCs/>
          <w:b/>
        </w:rPr>
        <w:t xml:space="preserve">Web Designer</w:t>
      </w:r>
      <w:r>
        <w:t xml:space="preserve"> </w:t>
      </w:r>
      <w:r>
        <w:t xml:space="preserve">in Egypt Alexandria is increasingly expected to be a "full-stack" creative, capable of handling both design and basic development tasks.</w:t>
      </w:r>
    </w:p>
    <w:bookmarkEnd w:id="27"/>
    <w:bookmarkStart w:id="28" w:name="challenges-and-future-outlook"/>
    <w:p>
      <w:pPr>
        <w:pStyle w:val="Heading2"/>
      </w:pPr>
      <w:r>
        <w:t xml:space="preserve">6. Challenges and Future Outlook</w:t>
      </w:r>
    </w:p>
    <w:p>
      <w:pPr>
        <w:pStyle w:val="FirstParagraph"/>
      </w:pPr>
      <w:r>
        <w:t xml:space="preserve">Despite progress, challenges persist. These include infrastructure limitations in certain areas, fluctuating internet speeds, and the need for continuous professional development to keep pace with rapidly changing AI-driven design tools.</w:t>
      </w:r>
    </w:p>
    <w:p>
      <w:pPr>
        <w:pStyle w:val="BodyText"/>
      </w:pPr>
      <w:r>
        <w:t xml:space="preserve">Furthermore, intellectual property rights remain a concern. Egyptian web designers are advocating for stronger legal frameworks to protect their digital assets. As Alexandria continues to attract foreign investment and tech startups, the demand for high-quality, locally contextualized web design will only intensify.</w:t>
      </w:r>
    </w:p>
    <w:bookmarkEnd w:id="28"/>
    <w:bookmarkStart w:id="29" w:name="conclusion"/>
    <w:p>
      <w:pPr>
        <w:pStyle w:val="Heading2"/>
      </w:pPr>
      <w:r>
        <w:t xml:space="preserve">7. Conclusion</w:t>
      </w:r>
    </w:p>
    <w:p>
      <w:pPr>
        <w:pStyle w:val="FirstParagraph"/>
      </w:pPr>
      <w:r>
        <w:t xml:space="preserve">The role of the</w:t>
      </w:r>
      <w:r>
        <w:t xml:space="preserve"> </w:t>
      </w:r>
      <w:r>
        <w:rPr>
          <w:bCs/>
          <w:b/>
        </w:rPr>
        <w:t xml:space="preserve">Web Designer</w:t>
      </w:r>
      <w:r>
        <w:t xml:space="preserve"> </w:t>
      </w:r>
      <w:r>
        <w:t xml:space="preserve">in</w:t>
      </w:r>
      <w:r>
        <w:t xml:space="preserve"> </w:t>
      </w:r>
      <w:r>
        <w:rPr>
          <w:bCs/>
          <w:b/>
        </w:rPr>
        <w:t xml:space="preserve">Egypt Alexandria</w:t>
      </w:r>
      <w:r>
        <w:t xml:space="preserve"> </w:t>
      </w:r>
      <w:r>
        <w:t xml:space="preserve">is multifaceted and transformative. They are not just creators of websites but architects of digital identity for a city striving to reclaim its position as a global intellectual hub. By harmonizing technical expertise with cultural depth, Alexandrian web designers are driving economic growth and preserving heritage in the digital age.</w:t>
      </w:r>
    </w:p>
    <w:p>
      <w:pPr>
        <w:pStyle w:val="BodyText"/>
      </w:pPr>
      <w:r>
        <w:t xml:space="preserve">Future research should focus on longitudinal studies regarding the ROI (Return on Investment) of localized web design strategies for Egyptian SMEs. As the digital ecosystem matures, understanding these dynamics will be crucial for policymakers, educators, and industry leaders aiming to sustain Alexandria’s digital renaissance.</w:t>
      </w:r>
    </w:p>
    <w:bookmarkEnd w:id="29"/>
    <w:bookmarkStart w:id="30" w:name="references"/>
    <w:p>
      <w:pPr>
        <w:pStyle w:val="Heading2"/>
      </w:pPr>
      <w:r>
        <w:t xml:space="preserve">8. References</w:t>
      </w:r>
    </w:p>
    <w:p>
      <w:pPr>
        <w:numPr>
          <w:ilvl w:val="0"/>
          <w:numId w:val="1002"/>
        </w:numPr>
        <w:pStyle w:val="Compact"/>
      </w:pPr>
      <w:r>
        <w:t xml:space="preserve">Ahmed, L., &amp; Hassan, M. (2021).</w:t>
      </w:r>
      <w:r>
        <w:t xml:space="preserve"> </w:t>
      </w:r>
      <w:r>
        <w:rPr>
          <w:iCs/>
          <w:i/>
        </w:rPr>
        <w:t xml:space="preserve">Digital Transformation in North Africa: The Case of Alexandria</w:t>
      </w:r>
      <w:r>
        <w:t xml:space="preserve">. Journal of Middle Eastern Technology.</w:t>
      </w:r>
    </w:p>
    <w:p>
      <w:pPr>
        <w:numPr>
          <w:ilvl w:val="0"/>
          <w:numId w:val="1002"/>
        </w:numPr>
        <w:pStyle w:val="Compact"/>
      </w:pPr>
      <w:r>
        <w:t xml:space="preserve">Berry, D. (2019).</w:t>
      </w:r>
      <w:r>
        <w:t xml:space="preserve"> </w:t>
      </w:r>
      <w:r>
        <w:rPr>
          <w:iCs/>
          <w:i/>
        </w:rPr>
        <w:t xml:space="preserve">User Experience Design for Multilingual Markets</w:t>
      </w:r>
      <w:r>
        <w:t xml:space="preserve">. Cairo University Press.</w:t>
      </w:r>
    </w:p>
    <w:p>
      <w:pPr>
        <w:numPr>
          <w:ilvl w:val="0"/>
          <w:numId w:val="1002"/>
        </w:numPr>
        <w:pStyle w:val="Compact"/>
      </w:pPr>
      <w:r>
        <w:t xml:space="preserve">Gomaa, S. (2022). "The Impact of Arabic Typography on Web Accessibility." Alexandria Journal of Computer Science.</w:t>
      </w:r>
    </w:p>
    <w:p>
      <w:pPr>
        <w:numPr>
          <w:ilvl w:val="0"/>
          <w:numId w:val="1002"/>
        </w:numPr>
        <w:pStyle w:val="Compact"/>
      </w:pPr>
      <w:r>
        <w:t xml:space="preserve">National Telecom Regulatory Authority (NTRA). (2023).</w:t>
      </w:r>
      <w:r>
        <w:t xml:space="preserve"> </w:t>
      </w:r>
      <w:r>
        <w:rPr>
          <w:iCs/>
          <w:i/>
        </w:rPr>
        <w:t xml:space="preserve">Egypt Internet Usage Statistics Report</w:t>
      </w:r>
      <w:r>
        <w:t xml:space="preserve">.</w:t>
      </w:r>
    </w:p>
    <w:p>
      <w:pPr>
        <w:numPr>
          <w:ilvl w:val="0"/>
          <w:numId w:val="1002"/>
        </w:numPr>
        <w:pStyle w:val="Compact"/>
      </w:pPr>
      <w:r>
        <w:t xml:space="preserve">Omar, K. (2020). "Heritage in the Digital Age: Web Design as Cultural Preservation." International Journal of Heritage Studies.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2026-07-29T07:15:05Z</dcterms:created>
  <dcterms:modified xsi:type="dcterms:W3CDTF">2026-07-29T07:15:05Z</dcterms:modified>
</cp:coreProperties>
</file>

<file path=docProps/custom.xml><?xml version="1.0" encoding="utf-8"?>
<Properties xmlns="http://schemas.openxmlformats.org/officeDocument/2006/custom-properties" xmlns:vt="http://schemas.openxmlformats.org/officeDocument/2006/docPropsVTypes"/>
</file>