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Egypt</w:t>
      </w:r>
      <w:r>
        <w:t xml:space="preserve"> </w:t>
      </w:r>
      <w:r>
        <w:t xml:space="preserve">Cairo</w:t>
      </w:r>
    </w:p>
    <w:bookmarkStart w:id="20" w:name="X6ef32ab8f7e81cadb26b0f9640d896700cd37ad"/>
    <w:p>
      <w:pPr>
        <w:pStyle w:val="Heading1"/>
      </w:pPr>
      <w:r>
        <w:t xml:space="preserve">The Digital Renaissance: The Evolving Role of the Web Designer in Egypt Cairo</w:t>
      </w:r>
    </w:p>
    <w:p>
      <w:pPr>
        <w:pStyle w:val="FirstParagraph"/>
      </w:pPr>
      <w:r>
        <w:rPr>
          <w:iCs/>
          <w:i/>
          <w:bCs/>
          <w:b/>
        </w:rPr>
        <w:t xml:space="preserve">A Journal of Digital Humanities and Technological Development in the Middle East</w:t>
      </w:r>
    </w:p>
    <w:p>
      <w:pPr>
        <w:pStyle w:val="BodyText"/>
      </w:pPr>
      <w:r>
        <w:t xml:space="preserve">Volume 4, Issue 3 | Autumn 2023 | ISSN: XXXX-XXXX</w:t>
      </w:r>
    </w:p>
    <w:p>
      <w:r>
        <w:pict>
          <v:rect style="width:0;height:1.5pt" o:hralign="center" o:hrstd="t" o:hr="t"/>
        </w:pict>
      </w:r>
    </w:p>
    <w:bookmarkEnd w:id="20"/>
    <w:p>
      <w:pPr>
        <w:pStyle w:val="FirstParagraph"/>
      </w:pPr>
      <w:r>
        <w:t xml:space="preserve">Abstract</w:t>
      </w:r>
    </w:p>
    <w:p>
      <w:pPr>
        <w:pStyle w:val="BodyText"/>
      </w:pPr>
      <w:r>
        <w:t xml:space="preserve">The emergence of Cairo as a burgeoning technological hub in North Africa has fundamentally altered the landscape of digital commerce and communication. This article critically examines the role of the Web Designer within this specific geographic and cultural context, focusing on Egypt Cairo. We explore how modern web design principles intersect with local cultural heritage, Arabic typography challenges, and rapid urban digitization. By analyzing recent trends in user experience (UX) strategy for Egyptian businesses, we argue that the Web Designer is not merely an aesthetic practitioner but a crucial socio-economic agent driving digital inclusion. Furthermore, this paper highlights the unique pressures and opportunities facing professionals in Egypt Cairo as they navigate global design standards while maintaining local relevance.</w:t>
      </w:r>
    </w:p>
    <w:bookmarkStart w:id="21" w:name="introduction"/>
    <w:p>
      <w:pPr>
        <w:pStyle w:val="Heading2"/>
      </w:pPr>
      <w:r>
        <w:t xml:space="preserve">1. Introduction</w:t>
      </w:r>
    </w:p>
    <w:p>
      <w:pPr>
        <w:pStyle w:val="FirstParagraph"/>
      </w:pPr>
      <w:r>
        <w:t xml:space="preserve">In recent years, Egypt has witnessed an unprecedented surge in internet penetration, with over 60% of its population accessing the web. At the heart of this digital revolution is Cairo, a megacity that serves as both a historical crossroads and a modern hub for innovation. Within this dynamic environment, the role of the Web Designer has evolved from simple page construction to complex ecosystem management. As Egypt Cairo transitions towards a knowledge-based economy, local businesses are increasingly recognizing that their online presence is not just a necessity but their primary storefront.</w:t>
      </w:r>
    </w:p>
    <w:p>
      <w:pPr>
        <w:pStyle w:val="BodyText"/>
      </w:pPr>
      <w:r>
        <w:t xml:space="preserve">This article posits that effective web design in Egypt Cairo requires more than technical proficiency in HTML or CSS; it demands an intricate understanding of the local user behavior, language nuances (specifically Arabic and English bilingualism), and cultural expectations. The Web Designer operating within this sphere must act as a bridge between global digital trends and local heritage.</w:t>
      </w:r>
    </w:p>
    <w:bookmarkEnd w:id="21"/>
    <w:bookmarkStart w:id="24" w:name="cultural-contextualization-in-design"/>
    <w:p>
      <w:pPr>
        <w:pStyle w:val="Heading2"/>
      </w:pPr>
      <w:r>
        <w:t xml:space="preserve">2. Cultural Contextualization in Design</w:t>
      </w:r>
    </w:p>
    <w:bookmarkStart w:id="22" w:name="the-challenge-of-arabic-typography"/>
    <w:p>
      <w:pPr>
        <w:pStyle w:val="Heading3"/>
      </w:pPr>
      <w:r>
        <w:t xml:space="preserve">2.1 The Challenge of Arabic Typography</w:t>
      </w:r>
    </w:p>
    <w:p>
      <w:pPr>
        <w:pStyle w:val="FirstParagraph"/>
      </w:pPr>
      <w:r>
        <w:t xml:space="preserve">A primary concern for any Web Designer working in Egypt Cairo is the implementation of right-to-left (RTL) layouts that are both functional and aesthetically pleasing. Unlike Latin scripts, Arabic script is cursive and context-dependent, posing unique challenges for responsive web design. A poorly executed RTL interface can lead to usability friction, reducing conversion rates significantly.</w:t>
      </w:r>
    </w:p>
    <w:p>
      <w:pPr>
        <w:pStyle w:val="BodyText"/>
      </w:pPr>
      <w:r>
        <w:t xml:space="preserve">Local Web Designers must ensure that typography scales correctly across devices such as smartphones—a dominant device in Egypt Cairo due to its affordable mobile data plans. The integration of modern Arabic fonts, which often lack the extensive font-weight options available in Western typefaces, requires specialized coding techniques and custom font licensing strategies.</w:t>
      </w:r>
    </w:p>
    <w:bookmarkEnd w:id="22"/>
    <w:bookmarkStart w:id="23" w:name="visual-semiotics-and-local-aesthetics"/>
    <w:p>
      <w:pPr>
        <w:pStyle w:val="Heading3"/>
      </w:pPr>
      <w:r>
        <w:t xml:space="preserve">2.2 Visual Semiotics and Local Aesthetics</w:t>
      </w:r>
    </w:p>
    <w:p>
      <w:pPr>
        <w:pStyle w:val="FirstParagraph"/>
      </w:pPr>
      <w:r>
        <w:t xml:space="preserve">In Egypt Cairo, visual design does not occur in a vacuum. It is deeply influenced by the architectural grandeur of Islamic geometry, Coptic patterns, and modern Pharaonic symbolism. Successful Web Designers often incorporate subtle geometric motifs into their CSS frameworks or iconography to create a sense of familiarity for local users. This cultural resonance builds trust—a critical currency in the Egyptian digital market where fraud anxiety is high.</w:t>
      </w:r>
    </w:p>
    <w:bookmarkEnd w:id="23"/>
    <w:bookmarkEnd w:id="24"/>
    <w:bookmarkStart w:id="25" w:name="socio-economic-implications"/>
    <w:p>
      <w:pPr>
        <w:pStyle w:val="Heading2"/>
      </w:pPr>
      <w:r>
        <w:t xml:space="preserve">3. Socio-Economic Implications</w:t>
      </w:r>
    </w:p>
    <w:p>
      <w:pPr>
        <w:pStyle w:val="FirstParagraph"/>
      </w:pPr>
      <w:r>
        <w:t xml:space="preserve">The impact of the Web Designer extends beyond aesthetics; it is a driver of economic development. In Egypt Cairo, small and medium-sized enterprises (SMEs) are increasingly moving online to bypass traditional brick-and-mortar limitations. The Web Designer plays a pivotal role in democratizing access to e-commerce for these businesses.</w:t>
      </w:r>
    </w:p>
    <w:p>
      <w:pPr>
        <w:pStyle w:val="BodyText"/>
      </w:pPr>
      <w:r>
        <w:rPr>
          <w:bCs/>
          <w:b/>
        </w:rPr>
        <w:t xml:space="preserve">3.1 Enhancing Digital Literacy</w:t>
      </w:r>
    </w:p>
    <w:p>
      <w:pPr>
        <w:pStyle w:val="BodyText"/>
      </w:pPr>
      <w:r>
        <w:t xml:space="preserve">A well-designed website serves as an educational tool for users who may be digitally illiterate. Through intuitive navigation and clear call-to-action (CTA) buttons, the Web Designer guides users through digital transactions that might otherwise seem daunting to older demographics in Egypt Cairo. This accessibility is essential for the country's "Digital Egypt" initiatives.</w:t>
      </w:r>
    </w:p>
    <w:p>
      <w:pPr>
        <w:pStyle w:val="BodyText"/>
      </w:pPr>
      <w:r>
        <w:rPr>
          <w:bCs/>
          <w:b/>
        </w:rPr>
        <w:t xml:space="preserve">3.2 The Rise of Freelance Economy</w:t>
      </w:r>
    </w:p>
    <w:p>
      <w:pPr>
        <w:pStyle w:val="BodyText"/>
      </w:pPr>
      <w:r>
        <w:t xml:space="preserve">Cairo has become a hotspot for freelance talent on global platforms like Upwork and Fiverr. However, local demand is also skyrocketing. Web Designers in Egypt Cairo are not just working locally; they are exporting high-quality design services globally while simultaneously uplifting the domestic market through superior digital infrastructure.</w:t>
      </w:r>
    </w:p>
    <w:bookmarkEnd w:id="25"/>
    <w:bookmarkStart w:id="26" w:name="technical-challenges-and-opportunities"/>
    <w:p>
      <w:pPr>
        <w:pStyle w:val="Heading2"/>
      </w:pPr>
      <w:r>
        <w:t xml:space="preserve">4. Technical Challenges and Opportunities</w:t>
      </w:r>
    </w:p>
    <w:p>
      <w:pPr>
        <w:pStyle w:val="FirstParagraph"/>
      </w:pPr>
      <w:r>
        <w:t xml:space="preserve">The technical landscape of the web in Egypt Cairo presents specific hurdles. Internet connectivity, while improving, can still be inconsistent in peripheral areas outside central Cairo. Therefore, Web Designers must prioritize performance optimization (Core Web Vitals) to ensure sites load quickly on 3G/4G networks.</w:t>
      </w:r>
    </w:p>
    <w:p>
      <w:pPr>
        <w:pStyle w:val="BodyText"/>
      </w:pPr>
      <w:r>
        <w:rPr>
          <w:bCs/>
          <w:b/>
        </w:rPr>
        <w:t xml:space="preserve">4.1 Mobile-First Approach</w:t>
      </w:r>
    </w:p>
    <w:p>
      <w:pPr>
        <w:pStyle w:val="BodyText"/>
      </w:pPr>
      <w:r>
        <w:t xml:space="preserve">In Egypt Cairo, the mobile-first approach is not a trend; it is a mandate. Over 80% of web traffic originates from mobile devices. Consequently, Web Designers must adopt fluid grids and flexible images early in the design process to accommodate smaller screens without sacrificing readability or aesthetic appeal.</w:t>
      </w:r>
    </w:p>
    <w:p>
      <w:pPr>
        <w:pStyle w:val="BodyText"/>
      </w:pPr>
      <w:r>
        <w:rPr>
          <w:bCs/>
          <w:b/>
        </w:rPr>
        <w:t xml:space="preserve">4.2 SEO and Local Discoverability</w:t>
      </w:r>
    </w:p>
    <w:p>
      <w:pPr>
        <w:pStyle w:val="BodyText"/>
      </w:pPr>
      <w:r>
        <w:t xml:space="preserve">Search Engine Optimization (SEO) strategies for Egypt Cairo differ significantly from Western markets. The Web Designer must collaborate closely with content strategists to optimize for both Arabic and English keywords, ensuring that local businesses appear in relevant searches by international tourists and local residents alike.</w:t>
      </w:r>
    </w:p>
    <w:bookmarkEnd w:id="26"/>
    <w:bookmarkStart w:id="27" w:name="case-studies-of-success"/>
    <w:p>
      <w:pPr>
        <w:pStyle w:val="Heading2"/>
      </w:pPr>
      <w:r>
        <w:t xml:space="preserve">5. Case Studies of Success</w:t>
      </w:r>
    </w:p>
    <w:p>
      <w:pPr>
        <w:pStyle w:val="FirstParagraph"/>
      </w:pPr>
      <w:r>
        <w:t xml:space="preserve">To illustrate these points, we examine two representative sectors in Egypt Cairo: Tourism and E-commerce.</w:t>
      </w:r>
    </w:p>
    <w:p>
      <w:pPr>
        <w:pStyle w:val="BodyText"/>
      </w:pPr>
      <w:r>
        <w:rPr>
          <w:bCs/>
          <w:b/>
        </w:rPr>
        <w:t xml:space="preserve">Tourism Sector:</w:t>
      </w:r>
    </w:p>
    <w:p>
      <w:pPr>
        <w:pStyle w:val="BodyText"/>
      </w:pPr>
      <w:r>
        <w:t xml:space="preserve">New hotel chains in Cairo are adopting immersive 3D virtual tours powered by WebGL, a technology requiring advanced Web Design skills. These designers create engaging narratives that transport potential visitors to historic sites like the Giza Pyramids or Khan el-Khalili before they even book their flights.</w:t>
      </w:r>
    </w:p>
    <w:p>
      <w:pPr>
        <w:pStyle w:val="BodyText"/>
      </w:pPr>
      <w:r>
        <w:rPr>
          <w:bCs/>
          <w:b/>
        </w:rPr>
        <w:t xml:space="preserve">E-Commerce Sector:</w:t>
      </w:r>
    </w:p>
    <w:p>
      <w:pPr>
        <w:pStyle w:val="BodyText"/>
      </w:pPr>
      <w:r>
        <w:t xml:space="preserve">Local startups have developed platforms that integrate mobile wallet payments (such as Meeza) seamlessly into their checkout flows. The Web Designer’s ability to create a frictionless payment experience directly correlates with reduced cart abandonment rates, highlighting the tangible economic value of good design.</w:t>
      </w:r>
    </w:p>
    <w:bookmarkEnd w:id="27"/>
    <w:bookmarkStart w:id="28" w:name="future-outlook"/>
    <w:p>
      <w:pPr>
        <w:pStyle w:val="Heading2"/>
      </w:pPr>
      <w:r>
        <w:t xml:space="preserve">6. Future Outlook</w:t>
      </w:r>
    </w:p>
    <w:p>
      <w:pPr>
        <w:pStyle w:val="FirstParagraph"/>
      </w:pPr>
      <w:r>
        <w:t xml:space="preserve">The future of web design in Egypt Cairo lies in artificial intelligence and augmented reality. As AI-driven personalization becomes standard, Web Designers must be prepared to build dynamic interfaces that adapt to user preferences in real-time. Furthermore, the rise of "Phygital" experiences—where physical stores interact with digital overlays via QR codes—will require designers who understand both spatial design and code.</w:t>
      </w:r>
    </w:p>
    <w:p>
      <w:pPr>
        <w:pStyle w:val="BodyText"/>
      </w:pPr>
      <w:r>
        <w:t xml:space="preserve">Egypt Cairo is poised to become a regional leader in tech innovation. To maintain this trajectory, educational institutions and corporate entities must invest in upskilling Web Designers. The focus should shift from purely visual skills to holistic digital product management.</w:t>
      </w:r>
    </w:p>
    <w:bookmarkEnd w:id="28"/>
    <w:bookmarkStart w:id="29" w:name="conclusion"/>
    <w:p>
      <w:pPr>
        <w:pStyle w:val="Heading2"/>
      </w:pPr>
      <w:r>
        <w:t xml:space="preserve">7. Conclusion</w:t>
      </w:r>
    </w:p>
    <w:p>
      <w:pPr>
        <w:pStyle w:val="FirstParagraph"/>
      </w:pPr>
      <w:r>
        <w:t xml:space="preserve">The Web Designer in Egypt Cairo stands at the forefront of a digital revolution that is reshaping society, culture, and commerce. By navigating the complexities of Arabic language support, mobile-first constraints, and local cultural aesthetics, these professionals play an indispensable role in modernizing Egypt’s digital infrastructure.</w:t>
      </w:r>
    </w:p>
    <w:p>
      <w:pPr>
        <w:pStyle w:val="BodyText"/>
      </w:pPr>
      <w:r>
        <w:t xml:space="preserve">As we look forward, it is imperative that stakeholders in Egypt Cairo recognize the strategic importance of web design. It is no longer a peripheral service but a core component of business strategy and national development. The convergence of ancient heritage with cutting-edge technology defines the unique identity of Cairo’s digital landscape, driven largely by the creativity and technical prowess of its Web Designers.</w:t>
      </w:r>
    </w:p>
    <w:bookmarkEnd w:id="29"/>
    <w:bookmarkStart w:id="30" w:name="references"/>
    <w:p>
      <w:pPr>
        <w:pStyle w:val="Heading2"/>
      </w:pPr>
      <w:r>
        <w:t xml:space="preserve">References</w:t>
      </w:r>
    </w:p>
    <w:p>
      <w:pPr>
        <w:pStyle w:val="FirstParagraph"/>
      </w:pPr>
      <w:r>
        <w:t xml:space="preserve">Ahmed, M., &amp; Hassan, R. (2021).</w:t>
      </w:r>
      <w:r>
        <w:t xml:space="preserve"> </w:t>
      </w:r>
      <w:r>
        <w:rPr>
          <w:iCs/>
          <w:i/>
        </w:rPr>
        <w:t xml:space="preserve">User Interface Preferences in Arab Markets: A Comparative Study</w:t>
      </w:r>
      <w:r>
        <w:t xml:space="preserve">. Cairo University Press.</w:t>
      </w:r>
    </w:p>
    <w:p>
      <w:pPr>
        <w:pStyle w:val="BodyText"/>
      </w:pPr>
      <w:r>
        <w:t xml:space="preserve">Cairo Chamber of Commerce. (2023).</w:t>
      </w:r>
      <w:r>
        <w:t xml:space="preserve"> </w:t>
      </w:r>
      <w:r>
        <w:rPr>
          <w:iCs/>
          <w:i/>
        </w:rPr>
        <w:t xml:space="preserve">Digital Transformation Index for Small Enterprises</w:t>
      </w:r>
      <w:r>
        <w:t xml:space="preserve">.</w:t>
      </w:r>
    </w:p>
    <w:p>
      <w:pPr>
        <w:pStyle w:val="BodyText"/>
      </w:pPr>
      <w:r>
        <w:t xml:space="preserve">Gomaa, L. (2020). "The Impact of Bilingual Design on E-Commerce Conversion Rates in Egypt."</w:t>
      </w:r>
      <w:r>
        <w:t xml:space="preserve"> </w:t>
      </w:r>
      <w:r>
        <w:rPr>
          <w:iCs/>
          <w:i/>
        </w:rPr>
        <w:t xml:space="preserve">African Journal of Information Technology</w:t>
      </w:r>
      <w:r>
        <w:t xml:space="preserve">, 14(2), 45-67.</w:t>
      </w:r>
    </w:p>
    <w:p>
      <w:pPr>
        <w:pStyle w:val="BodyText"/>
      </w:pPr>
      <w:r>
        <w:t xml:space="preserve">Ibrahim, S. (2019). "Mobile Connectivity Trends in Greater Cairo."</w:t>
      </w:r>
      <w:r>
        <w:t xml:space="preserve"> </w:t>
      </w:r>
      <w:r>
        <w:rPr>
          <w:iCs/>
          <w:i/>
        </w:rPr>
        <w:t xml:space="preserve">Telecom Egypt Review</w:t>
      </w:r>
      <w:r>
        <w:t xml:space="preserve">, 8(3), 112-130.</w:t>
      </w:r>
    </w:p>
    <w:p>
      <w:pPr>
        <w:pStyle w:val="BodyText"/>
      </w:pPr>
      <w:r>
        <w:t xml:space="preserve">National Telecom Regulatory Authority (NTRA). (2022).</w:t>
      </w:r>
      <w:r>
        <w:t xml:space="preserve"> </w:t>
      </w:r>
      <w:r>
        <w:rPr>
          <w:iCs/>
          <w:i/>
        </w:rPr>
        <w:t xml:space="preserve">Socio-Economic Impact of ICT Infrastructure Development</w:t>
      </w:r>
      <w:r>
        <w:t xml:space="preserve">. Alexandria: NTRA Publications.</w:t>
      </w:r>
    </w:p>
    <w:p>
      <w:pPr>
        <w:pStyle w:val="BodyText"/>
      </w:pPr>
      <w:r>
        <w:t xml:space="preserve">Rizk, E. (2023). "Bridging the Gap: How Local Design Firms are Competing Globally."</w:t>
      </w:r>
      <w:r>
        <w:t xml:space="preserve"> </w:t>
      </w:r>
      <w:r>
        <w:rPr>
          <w:iCs/>
          <w:i/>
        </w:rPr>
        <w:t xml:space="preserve">Middle East Web Trends Journal</w:t>
      </w:r>
      <w:r>
        <w:t xml:space="preserve">, 5(1), 12-29.</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The Evolving Role of the Web Designer in Egypt Cairo</dc:title>
  <dc:creator/>
  <dc:language>en</dc:language>
  <cp:keywords/>
  <dcterms:created xsi:type="dcterms:W3CDTF">2026-07-29T05:22:07Z</dcterms:created>
  <dcterms:modified xsi:type="dcterms:W3CDTF">2026-07-29T05:22:07Z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