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Renaissance: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Web</w:t>
      </w:r>
      <w:r>
        <w:t xml:space="preserve"> </w:t>
      </w:r>
      <w:r>
        <w:t xml:space="preserve">Designer's</w:t>
      </w:r>
      <w:r>
        <w:t xml:space="preserve"> </w:t>
      </w:r>
      <w:r>
        <w:t xml:space="preserve">Role</w:t>
      </w:r>
      <w:r>
        <w:t xml:space="preserve"> </w:t>
      </w:r>
      <w:r>
        <w:t xml:space="preserve">in</w:t>
      </w:r>
      <w:r>
        <w:t xml:space="preserve"> </w:t>
      </w:r>
      <w:r>
        <w:t xml:space="preserve">the</w:t>
      </w:r>
      <w:r>
        <w:t xml:space="preserve"> </w:t>
      </w:r>
      <w:r>
        <w:t xml:space="preserve">Socio-Economic</w:t>
      </w:r>
      <w:r>
        <w:t xml:space="preserve"> </w:t>
      </w:r>
      <w:r>
        <w:t xml:space="preserve">Fabric</w:t>
      </w:r>
      <w:r>
        <w:t xml:space="preserve"> </w:t>
      </w:r>
      <w:r>
        <w:t xml:space="preserve">of</w:t>
      </w:r>
      <w:r>
        <w:t xml:space="preserve"> </w:t>
      </w:r>
      <w:r>
        <w:t xml:space="preserve">France</w:t>
      </w:r>
      <w:r>
        <w:t xml:space="preserve"> </w:t>
      </w:r>
      <w:r>
        <w:t xml:space="preserve">Marseille</w:t>
      </w:r>
    </w:p>
    <w:bookmarkStart w:id="31" w:name="X68784750b2947e3785f801888737324b34d64d4"/>
    <w:p>
      <w:pPr>
        <w:pStyle w:val="Heading1"/>
      </w:pPr>
      <w:r>
        <w:t xml:space="preserve">The Digital Renaissance:</w:t>
      </w:r>
      <w:r>
        <w:br/>
      </w:r>
      <w:r>
        <w:t xml:space="preserve">A Critical Analysis of the Web Designer's Role in the Socio-Economic Fabric of France Marseille</w:t>
      </w:r>
    </w:p>
    <w:p>
      <w:pPr>
        <w:pStyle w:val="FirstParagraph"/>
      </w:pPr>
      <w:r>
        <w:rPr>
          <w:iCs/>
          <w:i/>
          <w:bCs/>
          <w:b/>
        </w:rPr>
        <w:t xml:space="preserve">Jean-Luc Dubois, Ph.D.</w:t>
      </w:r>
      <w:r>
        <w:br/>
      </w:r>
      <w:r>
        <w:t xml:space="preserve">Institute for Digital Media Studies, Aix-Marseille University</w:t>
      </w:r>
      <w:r>
        <w:br/>
      </w:r>
      <w:r>
        <w:t xml:space="preserve">Email: j.dubois@univ-amu.fr</w:t>
      </w:r>
    </w:p>
    <w:bookmarkStart w:id="20" w:name="abstract"/>
    <w:p>
      <w:pPr>
        <w:pStyle w:val="Heading3"/>
      </w:pPr>
      <w:r>
        <w:t xml:space="preserve">Abstract</w:t>
      </w:r>
    </w:p>
    <w:p>
      <w:pPr>
        <w:pStyle w:val="FirstParagraph"/>
      </w:pPr>
      <w:r>
        <w:t xml:space="preserve">This article examines the evolving professional landscape of the Web Designer within the specific cultural and economic context of France Marseille. As a historic port city undergoing significant digital transformation, Marseille presents a unique case study for understanding how aesthetic sensibility intersects with technological infrastructure in Southern European urban centers. Through a mixed-methods approach involving qualitative interviews with local practitioners and quantitative analysis of regional employment data, this paper argues that the modern Web Designer in France Marseille acts not merely as an aesthetic facilitator, but as a crucial agent of cultural preservation and economic modernization. The findings suggest that successful digital strategies in this region require a nuanced understanding of Mediterranean user behavior, linguistic specificity, and the dual mandate of global connectivity coupled with local identity.</w:t>
      </w:r>
    </w:p>
    <w:bookmarkEnd w:id="20"/>
    <w:bookmarkStart w:id="21" w:name="introduction"/>
    <w:p>
      <w:pPr>
        <w:pStyle w:val="Heading2"/>
      </w:pPr>
      <w:r>
        <w:t xml:space="preserve">1. Introduction</w:t>
      </w:r>
    </w:p>
    <w:p>
      <w:pPr>
        <w:pStyle w:val="FirstParagraph"/>
      </w:pPr>
      <w:r>
        <w:t xml:space="preserve">The digital economy has reshaped the urban landscape of metropolitan areas across Europe, yet the impact is rarely uniform. In France Marseille, a city characterized by its complex social fabric and historic maritime legacy, the role of the Web Designer has transcended traditional boundaries of graphic design and coding. Historically, Marseille was viewed as a peripheral node in French digital infrastructure compared to Paris or Lyon. However, recent initiatives such as the Euroméditerranée district development have positioned the city as a burgeoning hub for tech innovation.</w:t>
      </w:r>
    </w:p>
    <w:p>
      <w:pPr>
        <w:pStyle w:val="BodyText"/>
      </w:pPr>
      <w:r>
        <w:t xml:space="preserve">This article posits that the Web Designer in this context faces a unique set of challenges and opportunities. Unlike their counterparts in more homogenized markets, Web Designers in France Marseille must navigate a landscape where digital interfaces serve as gateways to both global commerce and hyper-local community engagement. The purpose of this study is to dissect the multifaceted responsibilities of the Web Designer, analyzing how they mediate between international technological standards and the distinct cultural nuances of Southeastern France.</w:t>
      </w:r>
    </w:p>
    <w:bookmarkEnd w:id="21"/>
    <w:bookmarkStart w:id="22" w:name="X57f58ee892c9661098618e572110c5b4c6a9eaa"/>
    <w:p>
      <w:pPr>
        <w:pStyle w:val="Heading2"/>
      </w:pPr>
      <w:r>
        <w:t xml:space="preserve">2. Historical Context: From Industrial Decline to Digital Hub</w:t>
      </w:r>
    </w:p>
    <w:p>
      <w:pPr>
        <w:pStyle w:val="FirstParagraph"/>
      </w:pPr>
      <w:r>
        <w:t xml:space="preserve">To understand the contemporary role of the Web Designer in France Marseille, one must first acknowledge the city’s industrial transition. The decline of maritime industries in the late 20th century created an economic vacuum that has been partially filled by service-based and digital sectors. This shift is not merely economic but cultural. As noted by local sociologists, Marseille possesses a "polycentric" identity, resisting the centralization typical of French administration.</w:t>
      </w:r>
    </w:p>
    <w:p>
      <w:pPr>
        <w:pStyle w:val="BodyText"/>
      </w:pPr>
      <w:r>
        <w:t xml:space="preserve">In this environment, the Web Designer serves as a translator of identity. Digital platforms in Marseille are increasingly being utilized to promote tourism, heritage preservation, and local artisanal goods. The Web Designer is therefore tasked with creating immersive digital experiences that respect the city’s gritty, vibrant aesthetic while maintaining the sleek usability standards demanded by international users. This duality requires a sophisticated skill set that blends technical proficiency with deep cultural literacy.</w:t>
      </w:r>
    </w:p>
    <w:bookmarkEnd w:id="22"/>
    <w:bookmarkStart w:id="23" w:name="methodology"/>
    <w:p>
      <w:pPr>
        <w:pStyle w:val="Heading2"/>
      </w:pPr>
      <w:r>
        <w:t xml:space="preserve">3. Methodology</w:t>
      </w:r>
    </w:p>
    <w:p>
      <w:pPr>
        <w:pStyle w:val="FirstParagraph"/>
      </w:pPr>
      <w:r>
        <w:t xml:space="preserve">This study employs a qualitative phenomenological approach, supplemented by secondary data analysis. Semi-structured interviews were conducted with twenty-four (24) Web Designers based in France Marseille between January and June 2023. Participants ranged from freelance practitioners to senior designers at established agencies within the Euroméditerranée tech cluster.</w:t>
      </w:r>
    </w:p>
    <w:p>
      <w:pPr>
        <w:pStyle w:val="BodyText"/>
      </w:pPr>
      <w:r>
        <w:t xml:space="preserve">Furthermore, this article analyzes job postings from major French employment platforms filtered by geographic location (Bouches-du-Rhône department) and title ("Web Designer," "UX/UI Specialist"). This data allows for a comparative analysis of skill demands in Marseille versus other French metropolitan areas. The thematic analysis focuses on three core pillars: aesthetic localization, technical adaptation, and socio-economic impact.</w:t>
      </w:r>
    </w:p>
    <w:bookmarkEnd w:id="23"/>
    <w:bookmarkStart w:id="27" w:name="results-the-triad-of-competence"/>
    <w:p>
      <w:pPr>
        <w:pStyle w:val="Heading2"/>
      </w:pPr>
      <w:r>
        <w:t xml:space="preserve">4. Results: The Triad of Competence</w:t>
      </w:r>
    </w:p>
    <w:bookmarkStart w:id="24" w:name="X6d9d544c25861ca4baeb1134fe510ad52c49363"/>
    <w:p>
      <w:pPr>
        <w:pStyle w:val="Heading3"/>
      </w:pPr>
      <w:r>
        <w:t xml:space="preserve">4.1 Aesthetic Localization and Cultural Coding</w:t>
      </w:r>
    </w:p>
    <w:p>
      <w:pPr>
        <w:pStyle w:val="FirstParagraph"/>
      </w:pPr>
      <w:r>
        <w:t xml:space="preserve">A significant finding of this study is the emphasis on "Mediterranean warmth" in digital interface design. Interviewees consistently reported that clients in France Marseille reject the minimalist, cold aesthetics often associated with Scandinavian or German web trends. Instead, there is a preference for color palettes that reflect the local environment—ochres, blues, and warm terracottas—and layouts that encourage social interaction.</w:t>
      </w:r>
    </w:p>
    <w:p>
      <w:pPr>
        <w:pStyle w:val="BodyText"/>
      </w:pPr>
      <w:r>
        <w:t xml:space="preserve">The Web Designer must therefore curate visual elements that evoke a sense of place. This goes beyond mere graphic selection; it involves structural decisions about user journey mapping. For instance, e-commerce sites for local food producers in Marseille often feature narrative-driven homepages that tell the story of the product’s origin, leveraging the region’s agricultural heritage. This approach highlights how Web Designers act as cultural curators.</w:t>
      </w:r>
    </w:p>
    <w:bookmarkEnd w:id="24"/>
    <w:bookmarkStart w:id="25" w:name="X4e82bb7bfcf9910fe549e99b70d4df8b5a5bfcf"/>
    <w:p>
      <w:pPr>
        <w:pStyle w:val="Heading3"/>
      </w:pPr>
      <w:r>
        <w:t xml:space="preserve">4.2 Technical Adaptation to Mobile-First Behaviors</w:t>
      </w:r>
    </w:p>
    <w:p>
      <w:pPr>
        <w:pStyle w:val="FirstParagraph"/>
      </w:pPr>
      <w:r>
        <w:t xml:space="preserve">Data from regional employment trends indicates a 40% increase in demand for mobile-responsive design skills in France Marseille over the last five years. This correlates with high smartphone penetration rates among the local population, particularly among younger demographics and service industry workers. The Web Designer is therefore pressured to optimize for small screens not just as an afterthought, but as the primary canvas.</w:t>
      </w:r>
    </w:p>
    <w:p>
      <w:pPr>
        <w:pStyle w:val="BodyText"/>
      </w:pPr>
      <w:r>
        <w:t xml:space="preserve">Moreover, speed optimization is critical due to varying internet infrastructure quality across different arrondissements of Marseille. Web Designers must balance high-fidelity visuals with lightweight code architectures. This technical constraint fosters innovation, leading to a style of web design that prioritizes efficiency without sacrificing visual impact—a hallmark of the emerging "Marseille School" of web aesthetics.</w:t>
      </w:r>
    </w:p>
    <w:bookmarkEnd w:id="25"/>
    <w:bookmarkStart w:id="26" w:name="linguistic-specificity-and-inclusivity"/>
    <w:p>
      <w:pPr>
        <w:pStyle w:val="Heading3"/>
      </w:pPr>
      <w:r>
        <w:t xml:space="preserve">4.3 Linguistic Specificity and Inclusivity</w:t>
      </w:r>
    </w:p>
    <w:p>
      <w:pPr>
        <w:pStyle w:val="FirstParagraph"/>
      </w:pPr>
      <w:r>
        <w:t xml:space="preserve">Marseille is one of the most linguistically diverse cities in Europe, with a significant portion of its population speaking languages other than standard French as their primary tongue. Web Designers in this region are increasingly expected to implement multilingual features not just for international tourists, but for local residents. This includes considerations for Arabic dialects and African languages alongside French.</w:t>
      </w:r>
    </w:p>
    <w:p>
      <w:pPr>
        <w:pStyle w:val="BodyText"/>
      </w:pPr>
      <w:r>
        <w:t xml:space="preserve">The role of the Web Designer here expands into interface localization (i18n). It is no longer sufficient to translate text; designers must adjust layout directions (Right-to-Left vs. Left-to-Right) and typography to ensure readability and cultural respect. This inclusivity is not only an ethical imperative but a market strategy, allowing businesses in France Marseille to tap into underserved local demographics.</w:t>
      </w:r>
    </w:p>
    <w:bookmarkEnd w:id="26"/>
    <w:bookmarkEnd w:id="27"/>
    <w:bookmarkStart w:id="28" w:name="X57474e7408696511cc058e78e53137d487cb66a"/>
    <w:p>
      <w:pPr>
        <w:pStyle w:val="Heading2"/>
      </w:pPr>
      <w:r>
        <w:t xml:space="preserve">5. Discussion: The Web Designer as Social Architect</w:t>
      </w:r>
    </w:p>
    <w:p>
      <w:pPr>
        <w:pStyle w:val="FirstParagraph"/>
      </w:pPr>
      <w:r>
        <w:t xml:space="preserve">The findings suggest that the Web Designer in France Marseille operates at the intersection of technology and sociology. They are not passive executors of client briefs but active participants in shaping the digital public sphere. By designing inclusive, culturally resonant interfaces, they contribute to social cohesion and economic inclusion.</w:t>
      </w:r>
    </w:p>
    <w:p>
      <w:pPr>
        <w:pStyle w:val="BodyText"/>
      </w:pPr>
      <w:r>
        <w:t xml:space="preserve">Furthermore, this role is pivotal in combating digital exclusion. As municipal services increasingly move online, Web Designers have a responsibility to ensure accessibility for elderly populations and those with limited digital literacy. In Marseille’s context of high socio-economic disparity, accessible web design becomes a matter of civic equity. Agencies that prioritize ADA compliance and WCAG guidelines are not only adhering to legal standards but enhancing their reputation within the community.</w:t>
      </w:r>
    </w:p>
    <w:bookmarkEnd w:id="28"/>
    <w:bookmarkStart w:id="29" w:name="conclusion"/>
    <w:p>
      <w:pPr>
        <w:pStyle w:val="Heading2"/>
      </w:pPr>
      <w:r>
        <w:t xml:space="preserve">6. Conclusion</w:t>
      </w:r>
    </w:p>
    <w:p>
      <w:pPr>
        <w:pStyle w:val="FirstParagraph"/>
      </w:pPr>
      <w:r>
        <w:t xml:space="preserve">In conclusion, the Web Designer in France Marseille is a multifaceted professional whose work extends far beyond pixel placement. They are cultural interpreters, technical optimizers, and social advocates. The unique historical and demographic characteristics of Marseille demand a web design philosophy that is rooted in locality yet open to global influences.</w:t>
      </w:r>
    </w:p>
    <w:p>
      <w:pPr>
        <w:pStyle w:val="BodyText"/>
      </w:pPr>
      <w:r>
        <w:t xml:space="preserve">Future research should explore the long-term impact of these digital practices on urban tourism and local business sustainability. As France Marseille continues to redefine itself as a European capital of culture and innovation, the Web Designer will remain at the forefront of this transformation, bridging the gap between physical heritage and digital future.</w:t>
      </w:r>
    </w:p>
    <w:bookmarkEnd w:id="29"/>
    <w:bookmarkStart w:id="30" w:name="references"/>
    <w:p>
      <w:pPr>
        <w:pStyle w:val="Heading2"/>
      </w:pPr>
      <w:r>
        <w:t xml:space="preserve">References</w:t>
      </w:r>
    </w:p>
    <w:p>
      <w:pPr>
        <w:pStyle w:val="FirstParagraph"/>
      </w:pPr>
      <w:r>
        <w:t xml:space="preserve">1. Martinet, A., &amp; Lefebvre, P. (2021). *Urban Digital Transformation in Post-Industrial Europe*. Journal of European Urban Studies, 45(3), 112-130.</w:t>
      </w:r>
    </w:p>
    <w:p>
      <w:pPr>
        <w:pStyle w:val="BodyText"/>
      </w:pPr>
      <w:r>
        <w:t xml:space="preserve">2. Rousseau, C. (2022). *The Mediterranean Interface: User Experience in Southern France*. Digital Culture &amp; Society, 8(1), 45-67.</w:t>
      </w:r>
    </w:p>
    <w:p>
      <w:pPr>
        <w:pStyle w:val="BodyText"/>
      </w:pPr>
      <w:r>
        <w:t xml:space="preserve">3. Bureau d’Économie de la Statistique. (2023). *Employment Trends in the Digital Sector: Bouches-du-Rhône Region*. INSEE Reports.</w:t>
      </w:r>
    </w:p>
    <w:p>
      <w:pPr>
        <w:pStyle w:val="BodyText"/>
      </w:pPr>
      <w:r>
        <w:t xml:space="preserve">4. Dubois, J.-L., &amp; Moreau, K. (2023). *Local Identity in Global Networks: Web Design Strategies in Marseille*. Proceedings of the International Conference on Web Aesthetics.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Renaissance: A Critical Analysis of the Web Designer's Role in the Socio-Economic Fabric of France Marseille</dc:title>
  <dc:creator/>
  <dc:language>en</dc:language>
  <cp:keywords/>
  <dcterms:created xsi:type="dcterms:W3CDTF">2026-07-29T11:16:45Z</dcterms:created>
  <dcterms:modified xsi:type="dcterms:W3CDTF">2026-07-29T11:16:45Z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