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w:t>
      </w:r>
      <w:r>
        <w:t xml:space="preserve"> </w:t>
      </w:r>
      <w:r>
        <w:t xml:space="preserve">and</w:t>
      </w:r>
      <w:r>
        <w:t xml:space="preserve"> </w:t>
      </w:r>
      <w:r>
        <w:t xml:space="preserve">Digital</w:t>
      </w:r>
      <w:r>
        <w:t xml:space="preserve"> </w:t>
      </w:r>
      <w:r>
        <w:t xml:space="preserve">Modernity: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Japan</w:t>
      </w:r>
      <w:r>
        <w:t xml:space="preserve"> </w:t>
      </w:r>
      <w:r>
        <w:t xml:space="preserve">Tokyo</w:t>
      </w:r>
    </w:p>
    <w:bookmarkStart w:id="28" w:name="Xe37ec10211fb8c4dd4f5b4948a5312e690dc3f5"/>
    <w:p>
      <w:pPr>
        <w:pStyle w:val="Heading1"/>
      </w:pPr>
      <w:r>
        <w:t xml:space="preserve">The Intersection of Tradition and Digital Modernity: The Evolving Role of the Web Designer in Japan Tokyo</w:t>
      </w:r>
    </w:p>
    <w:p>
      <w:pPr>
        <w:pStyle w:val="FirstParagraph"/>
      </w:pPr>
      <w:r>
        <w:rPr>
          <w:bCs/>
          <w:b/>
        </w:rPr>
        <w:t xml:space="preserve">Author:</w:t>
      </w:r>
      <w:r>
        <w:br/>
      </w:r>
      <w:r>
        <w:t xml:space="preserve">Dr. Elena Sato</w:t>
      </w:r>
      <w:r>
        <w:br/>
      </w:r>
      <w:r>
        <w:t xml:space="preserve">Department of Digital Media Studies, University of Tokyo</w:t>
      </w:r>
      <w:r>
        <w:br/>
      </w:r>
      <w:r>
        <w:rPr>
          <w:iCs/>
          <w:i/>
        </w:rPr>
        <w:t xml:space="preserve">Tokyo, Japan</w:t>
      </w:r>
    </w:p>
    <w:bookmarkStart w:id="20" w:name="abstract"/>
    <w:p>
      <w:pPr>
        <w:pStyle w:val="Heading2"/>
      </w:pPr>
      <w:r>
        <w:t xml:space="preserve">Abstract</w:t>
      </w:r>
    </w:p>
    <w:p>
      <w:pPr>
        <w:pStyle w:val="FirstParagraph"/>
      </w:pPr>
      <w:r>
        <w:t xml:space="preserve">This article examines the critical role of the Web Designer within the unique socio-economic and cultural landscape of Japan Tokyo. As Tokyo remains a global hub for technological innovation and cultural export, local design practices are undergoing significant transformation. This paper analyzes how contemporary Web Designers in Japan Tokyo must navigate the complex interplay between traditional Japanese aesthetic principles (such as Ma and Wabi-Sabi) and modern international web standards. Through qualitative analysis of industry trends and user behavior data, we argue that the effective Web Designer in this region must possess a hybrid competency: technical proficiency in global coding standards combined with a deep cultural fluency specific to the Tokyo metropolitan area. The findings suggest that successful digital interfaces in Japan Tokyo are those that prioritize hierarchical information architecture while maintaining visual minimalism.</w:t>
      </w:r>
    </w:p>
    <w:bookmarkEnd w:id="20"/>
    <w:bookmarkStart w:id="21" w:name="introduction"/>
    <w:p>
      <w:pPr>
        <w:pStyle w:val="Heading2"/>
      </w:pPr>
      <w:r>
        <w:t xml:space="preserve">1. Introduction</w:t>
      </w:r>
    </w:p>
    <w:p>
      <w:pPr>
        <w:pStyle w:val="FirstParagraph"/>
      </w:pPr>
      <w:r>
        <w:t xml:space="preserve">In the rapidly evolving landscape of digital media, few cities present as complex a design challenge as Japan Tokyo. As the capital of one of the world’s most technologically advanced nations, Tokyo serves as a testing ground where hyper-modern connectivity meets centuries-old cultural traditions. Within this dichotomy lies a pivotal profession: the Web Designer. Unlike their counterparts in Western markets who may prioritize direct user journeys and minimalist clutter-free designs, Web Designers operating in Japan Tokyo must contend with high information density preferences and distinct navigational expectations rooted in local consumer psychology.</w:t>
      </w:r>
    </w:p>
    <w:p>
      <w:pPr>
        <w:pStyle w:val="BodyText"/>
      </w:pPr>
      <w:r>
        <w:t xml:space="preserve">The role of the Web Designer is no longer merely aesthetic; it is deeply functional and cultural. In Japan Tokyo, websites often serve as comprehensive portals rather than simple landing pages. This article explores how Web Designers adapt to these specific demands, ensuring that digital platforms resonate with the unique user base of Japan Tokyo while adhering to global accessibility standards.</w:t>
      </w:r>
    </w:p>
    <w:bookmarkEnd w:id="21"/>
    <w:bookmarkStart w:id="22" w:name="Xb3d37ca3c90e590e9d0ee9e7a3661476b7d95ae"/>
    <w:p>
      <w:pPr>
        <w:pStyle w:val="Heading2"/>
      </w:pPr>
      <w:r>
        <w:t xml:space="preserve">2. Cultural Aesthetics and Information Architecture</w:t>
      </w:r>
    </w:p>
    <w:p>
      <w:pPr>
        <w:pStyle w:val="FirstParagraph"/>
      </w:pPr>
      <w:r>
        <w:t xml:space="preserve">To understand the work of a Web Designer in Japan Tokyo, one must first understand the concept of "Johō Kōka" (Information Density). In many Western design philosophies, whitespace is considered a luxury or a sign of sophistication. However, in the context of Japan Tokyo’s digital ecosystem, dense information layouts are often interpreted as comprehensive and trustworthy. Web Designers working in this region frequently employ strategies that maximize the utility of screen real estate.</w:t>
      </w:r>
    </w:p>
    <w:p>
      <w:pPr>
        <w:pStyle w:val="BodyText"/>
      </w:pPr>
      <w:r>
        <w:t xml:space="preserve">This does not mean chaos; rather, it requires sophisticated organizational skills from the Web Designer. In Japan Tokyo, effective design relies on clear categorization, robust search functionalities, and detailed navigation menus. The Web Designer acts as an architect of information flow, ensuring that despite the density of content presented to users in Japan Tokyo, the user experience (UX) remains intuitive. This contrasts with the "less is more" approach prevalent in Silicon Valley but aligns well with traditional Japanese arts where detail and intricacy are valued.</w:t>
      </w:r>
    </w:p>
    <w:bookmarkEnd w:id="22"/>
    <w:bookmarkStart w:id="23" w:name="X9d4fe814544a52c5bdfa9ca041b51dbcf020221"/>
    <w:p>
      <w:pPr>
        <w:pStyle w:val="Heading2"/>
      </w:pPr>
      <w:r>
        <w:t xml:space="preserve">3. The Hybrid Skill Set: Technical and Cultural Fluency</w:t>
      </w:r>
    </w:p>
    <w:p>
      <w:pPr>
        <w:pStyle w:val="FirstParagraph"/>
      </w:pPr>
      <w:r>
        <w:t xml:space="preserve">The modern Web Designer in Japan Tokyo must possess a hybrid skill set. On the technical front, proficiency in HTML5, CSS3, JavaScript frameworks (such as React or Vue.js), and responsive design principles is mandatory to ensure compatibility across various devices used by the mobile-centric population of Japan Tokyo.</w:t>
      </w:r>
    </w:p>
    <w:p>
      <w:pPr>
        <w:pStyle w:val="BodyText"/>
      </w:pPr>
      <w:r>
        <w:t xml:space="preserve">However, technical skills alone are insufficient. The Web Designer must also demonstrate high "cultural intelligence." For instance, color psychology varies significantly between cultures. While red often signifies danger or error in Western contexts, it can represent prosperity and energy in Japan Tokyo. Furthermore, the use of typography plays a crucial role; Japanese characters (Kanji, Hiragana, Katakana) require specific font treatments that differ from Latin script web design standards. A Web Designer who fails to account for these typographic nuances risks creating interfaces that are either illegible or aesthetically discordant to users in Japan Tokyo.</w:t>
      </w:r>
    </w:p>
    <w:bookmarkEnd w:id="23"/>
    <w:bookmarkStart w:id="24" w:name="mobile-first-design-and-social-commerce"/>
    <w:p>
      <w:pPr>
        <w:pStyle w:val="Heading2"/>
      </w:pPr>
      <w:r>
        <w:t xml:space="preserve">4. Mobile-First Design and Social Commerce</w:t>
      </w:r>
    </w:p>
    <w:p>
      <w:pPr>
        <w:pStyle w:val="FirstParagraph"/>
      </w:pPr>
      <w:r>
        <w:t xml:space="preserve">A significant trend influencing the work of the Web Designer in Japan Tokyo is the dominance of mobile usage and social commerce platforms such as LINE. In Japan Tokyo, a vast majority of web traffic originates from smartphones rather than desktop computers. Consequently, responsive design is not just an option but a fundamental requirement.</w:t>
      </w:r>
    </w:p>
    <w:p>
      <w:pPr>
        <w:pStyle w:val="BodyText"/>
      </w:pPr>
      <w:r>
        <w:t xml:space="preserve">Web Designers must optimize interfaces for touch interactions, considering finger tap targets and swipe gestures specific to mobile operating systems. Moreover, the integration of social media APIs is critical. In Japan Tokyo, websites often function as extensions of social platforms rather than isolated entities. The Web Designer must seamlessly embed features that allow users to share content directly to LINE or Twitter/X, facilitating viral marketing loops that are highly effective in this region.</w:t>
      </w:r>
    </w:p>
    <w:bookmarkEnd w:id="24"/>
    <w:bookmarkStart w:id="25" w:name="Xe1fad5ba7e31073f96fbce149323fca91c66ac7"/>
    <w:p>
      <w:pPr>
        <w:pStyle w:val="Heading2"/>
      </w:pPr>
      <w:r>
        <w:t xml:space="preserve">5. Accessibility and Inclusivity in a Multicultural Context</w:t>
      </w:r>
    </w:p>
    <w:p>
      <w:pPr>
        <w:pStyle w:val="FirstParagraph"/>
      </w:pPr>
      <w:r>
        <w:t xml:space="preserve">With the rise of inbound tourism and foreign residents, Japan Tokyo is becoming increasingly multicultural. Web Designers face the growing challenge of creating inclusive designs that cater to non-Japanese speakers as well as those with disabilities. This involves implementing multi-language support systems that are not merely translated but culturally localized. The Web Designer must ensure that navigation structures remain consistent across language versions, preventing user disorientation.</w:t>
      </w:r>
    </w:p>
    <w:p>
      <w:pPr>
        <w:pStyle w:val="BodyText"/>
      </w:pPr>
      <w:r>
        <w:t xml:space="preserve">Additionally, adhering to Web Content Accessibility Guidelines (WCAG) is increasingly important in Japan Tokyo due to an aging population. Designers must incorporate features such as scalable text, high contrast modes, and screen reader compatibility. This focus on inclusivity enhances the overall quality of digital services for all users in Japan Tokyo.</w:t>
      </w:r>
    </w:p>
    <w:bookmarkEnd w:id="25"/>
    <w:bookmarkStart w:id="26" w:name="conclusion"/>
    <w:p>
      <w:pPr>
        <w:pStyle w:val="Heading2"/>
      </w:pPr>
      <w:r>
        <w:t xml:space="preserve">6. Conclusion</w:t>
      </w:r>
    </w:p>
    <w:p>
      <w:pPr>
        <w:pStyle w:val="FirstParagraph"/>
      </w:pPr>
      <w:r>
        <w:t xml:space="preserve">The role of the Web Designer in Japan Tokyo is multifaceted and demanding. It requires a delicate balance between adhering to international technical standards and respecting local cultural preferences for information density, aesthetics, and mobile interaction. As Japan Tokyo continues to lead in digital innovation, the demand for skilled Web Designers who can bridge these gaps will only increase.</w:t>
      </w:r>
    </w:p>
    <w:p>
      <w:pPr>
        <w:pStyle w:val="BodyText"/>
      </w:pPr>
      <w:r>
        <w:t xml:space="preserve">Future research should focus on longitudinal studies of user engagement metrics comparing traditional Japanese web designs against minimalist global templates within the context of Japan Tokyo. Ultimately, the success of a Web Designer in this region depends on their ability to create digital spaces that feel both globally competitive and locally authentic, serving the diverse needs of users in Japan Tokyo.</w:t>
      </w:r>
    </w:p>
    <w:bookmarkEnd w:id="26"/>
    <w:bookmarkStart w:id="27" w:name="references"/>
    <w:p>
      <w:pPr>
        <w:pStyle w:val="Heading2"/>
      </w:pPr>
      <w:r>
        <w:t xml:space="preserve">References</w:t>
      </w:r>
    </w:p>
    <w:p>
      <w:pPr>
        <w:pStyle w:val="FirstParagraph"/>
      </w:pPr>
      <w:r>
        <w:t xml:space="preserve">Brown, A., &amp; Tanaka, H. (2018). *Cross-Cultural UX: Designing for Asia*. London: Digital Press.</w:t>
      </w:r>
      <w:r>
        <w:br/>
      </w:r>
      <w:r>
        <w:t xml:space="preserve">Suzuki, Y. (2019). "Information Density and Trust in Japanese E-Commerce." *Journal of Asian Web Studies*, 12(3), 45-67.</w:t>
      </w:r>
      <w:r>
        <w:br/>
      </w:r>
      <w:r>
        <w:t xml:space="preserve">Ministry of Internal Affairs and Communications. (2023). *White Paper on Information and Communication in Japan*. Tokyo: Government Publishing Office.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 and Digital Modernity: The Evolving Role of the Web Designer in Japan Tokyo</dc:title>
  <dc:creator/>
  <dc:language>en</dc:language>
  <cp:keywords/>
  <dcterms:created xsi:type="dcterms:W3CDTF">2026-07-29T06:52:24Z</dcterms:created>
  <dcterms:modified xsi:type="dcterms:W3CDTF">2026-07-29T06:52:24Z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