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Myanmar</w:t>
      </w:r>
      <w:r>
        <w:t xml:space="preserve"> </w:t>
      </w:r>
      <w:r>
        <w:t xml:space="preserve">Yangon</w:t>
      </w:r>
    </w:p>
    <w:p>
      <w:pPr>
        <w:pStyle w:val="FirstParagraph"/>
      </w:pPr>
      <w:r>
        <w:t xml:space="preserve">```html</w:t>
      </w:r>
    </w:p>
    <w:bookmarkStart w:id="32" w:name="X074ff3874a56197c596d4f529e54a4dcec60d1e"/>
    <w:p>
      <w:pPr>
        <w:pStyle w:val="Heading1"/>
      </w:pPr>
      <w:r>
        <w:t xml:space="preserve">The Role of the Web Designer in the Digital Transformation of Myanmar Yangon</w:t>
      </w:r>
    </w:p>
    <w:p>
      <w:pPr>
        <w:pStyle w:val="FirstParagraph"/>
      </w:pPr>
      <w:r>
        <w:rPr>
          <w:iCs/>
          <w:i/>
          <w:bCs/>
          <w:b/>
        </w:rPr>
        <w:t xml:space="preserve">A Journal Article on Digital Interface Design, Cultural Localization, and Economic Development</w:t>
      </w:r>
    </w:p>
    <w:bookmarkStart w:id="20" w:name="abstract"/>
    <w:p>
      <w:pPr>
        <w:pStyle w:val="Heading2"/>
      </w:pPr>
      <w:r>
        <w:t xml:space="preserve">Abstract</w:t>
      </w:r>
    </w:p>
    <w:p>
      <w:pPr>
        <w:pStyle w:val="FirstParagraph"/>
      </w:pPr>
      <w:r>
        <w:t xml:space="preserve">This article examines the evolving role of the Web Designer within the socio-economic context of Myanmar Yangon. As Myanmar undergoes a significant digital transition, particularly in its largest metropolis, Yangon, the demand for skilled professionals who can bridge technical functionality with local cultural nuances has surged. This paper explores how Web Designers serve not merely as aesthetic creators but as crucial agents of economic integration and cultural preservation. By analyzing current trends in mobile-first design, social commerce integration via Facebook Lite, and the challenges regarding digital literacy in Yangon, this study argues that the Web Designer is pivotal to the successful adoption of digital services. The findings suggest that effective web design in this region requires a hybrid approach combining global standards with hyper-localized user experiences.</w:t>
      </w:r>
    </w:p>
    <w:p>
      <w:pPr>
        <w:pStyle w:val="BodyText"/>
      </w:pPr>
      <w:r>
        <w:rPr>
          <w:bCs/>
          <w:b/>
        </w:rPr>
        <w:t xml:space="preserve">Keywords:</w:t>
      </w:r>
      <w:r>
        <w:t xml:space="preserve"> </w:t>
      </w:r>
      <w:r>
        <w:t xml:space="preserve">Web Designer, Myanmar Yangon, Digital Transformation, UX/UI Design, Localized E-commerce.</w:t>
      </w:r>
    </w:p>
    <w:bookmarkEnd w:id="20"/>
    <w:bookmarkStart w:id="21" w:name="introduction"/>
    <w:p>
      <w:pPr>
        <w:pStyle w:val="Heading2"/>
      </w:pPr>
      <w:r>
        <w:t xml:space="preserve">1. Introduction</w:t>
      </w:r>
    </w:p>
    <w:p>
      <w:pPr>
        <w:pStyle w:val="FirstParagraph"/>
      </w:pPr>
      <w:r>
        <w:t xml:space="preserve">The global digital economy is increasingly driven by user experience (UX) and interface (UI) design. However, the application of these principles is rarely one-size-fits-all. In Southeast Asia, the city of Myanmar Yangon stands at a unique crossroads between traditional economic practices and rapid modernization. With an increasing influx of internet connectivity and smartphone penetration, Yangon has emerged as a hub for digital innovation in Myanmar.</w:t>
      </w:r>
    </w:p>
    <w:p>
      <w:pPr>
        <w:pStyle w:val="BodyText"/>
      </w:pPr>
      <w:r>
        <w:t xml:space="preserve">In this context, the Web Designer emerges as a critical professional. Unlike in established markets where design conventions are well-settled, Web Designers in Myanmar Yangon must navigate a complex landscape characterized by intermittent connectivity, diverse user demographics, and distinct cultural preferences. This article investigates how Web Designers contribute to the digital infrastructure of Myanmar Yangon, focusing on their role in facilitating financial inclusion, supporting small-to-medium enterprises (SMEs), and adapting global web technologies to local realities.</w:t>
      </w:r>
    </w:p>
    <w:bookmarkEnd w:id="21"/>
    <w:bookmarkStart w:id="22" w:name="Xdcdbdb8213efe00b2f85833b52eb657c391d911"/>
    <w:p>
      <w:pPr>
        <w:pStyle w:val="Heading2"/>
      </w:pPr>
      <w:r>
        <w:t xml:space="preserve">2. The Unique Digital Landscape of Myanmar Yangon</w:t>
      </w:r>
    </w:p>
    <w:p>
      <w:pPr>
        <w:pStyle w:val="FirstParagraph"/>
      </w:pPr>
      <w:r>
        <w:t xml:space="preserve">To understand the specific contributions of a Web Designer in Myanmar Yangon, one must first understand the user environment. Unlike Western markets where desktop computing remains significant, Myanmar’s internet usage is overwhelmingly mobile-driven. In Yangon, a substantial portion of the population accesses the internet primarily through smartphones with varying levels of hardware capability and data affordability.</w:t>
      </w:r>
    </w:p>
    <w:p>
      <w:pPr>
        <w:pStyle w:val="BodyText"/>
      </w:pPr>
      <w:r>
        <w:t xml:space="preserve">Furthermore, social media acts as the primary gateway to web content in Yangon. Platforms like Facebook are not just social networks but functional ecosystems for business, news, and communication. Consequently, Web Designers in this region must prioritize "Social-First" design strategies. This involves creating lightweight pages that load quickly on 3G networks and integrate seamlessly with social login mechanisms. The Web Designer’s task is to ensure that the transition from a social media feed to a dedicated website is frictionless, retaining user engagement despite potential drop-offs due to slow load times.</w:t>
      </w:r>
    </w:p>
    <w:bookmarkEnd w:id="22"/>
    <w:bookmarkStart w:id="25" w:name="Xb23dae89e721ac7d9a8e81fa58f60f1048c14bf"/>
    <w:p>
      <w:pPr>
        <w:pStyle w:val="Heading2"/>
      </w:pPr>
      <w:r>
        <w:t xml:space="preserve">3. Cultural Localization and Language Nuances</w:t>
      </w:r>
    </w:p>
    <w:p>
      <w:pPr>
        <w:pStyle w:val="FirstParagraph"/>
      </w:pPr>
      <w:r>
        <w:t xml:space="preserve">A core competency for any Web Designer operating in Myanmar Yangon is the ability to localize content effectively. While English proficiency is growing among the urban youth in Yangon, the majority of the population prefers interacting with digital interfaces in Burmese (Myanmar language). This goes beyond simple translation.</w:t>
      </w:r>
    </w:p>
    <w:bookmarkStart w:id="23" w:name="typography-and-readability"/>
    <w:p>
      <w:pPr>
        <w:pStyle w:val="Heading3"/>
      </w:pPr>
      <w:r>
        <w:t xml:space="preserve">3.1 Typography and Readability</w:t>
      </w:r>
    </w:p>
    <w:p>
      <w:pPr>
        <w:pStyle w:val="FirstParagraph"/>
      </w:pPr>
      <w:r>
        <w:t xml:space="preserve">Burmese script presents unique typographical challenges compared to Latin-based alphabets. It lacks distinct word boundaries, which complicates text wrapping and justification on web pages. Web Designers in Myanmar Yangon must possess specialized knowledge in CSS styling for Indic scripts to ensure that buttons, menus, and paragraphs are readable and aesthetically pleasing. Poor typography can lead to high bounce rates as users struggle to decipher content.</w:t>
      </w:r>
    </w:p>
    <w:bookmarkEnd w:id="23"/>
    <w:bookmarkStart w:id="24" w:name="color-psychology-and-cultural-symbols"/>
    <w:p>
      <w:pPr>
        <w:pStyle w:val="Heading3"/>
      </w:pPr>
      <w:r>
        <w:t xml:space="preserve">3.2 Color Psychology and Cultural Symbols</w:t>
      </w:r>
    </w:p>
    <w:p>
      <w:pPr>
        <w:pStyle w:val="FirstParagraph"/>
      </w:pPr>
      <w:r>
        <w:t xml:space="preserve">Cultural sensitivity in color choice is another vital aspect. For instance, certain colors may hold religious or political significance in Myanmar contexts. Web Designers must navigate these nuances carefully to avoid inadvertently offending users or misrepresenting brand values. In Yangon, where traditional values coexist with modern aspirations, the design aesthetic often blends contemporary minimalism with traditional motifs to build trust and familiarity.</w:t>
      </w:r>
    </w:p>
    <w:bookmarkEnd w:id="24"/>
    <w:bookmarkEnd w:id="25"/>
    <w:bookmarkStart w:id="28" w:name="economic-empowerment-through-web-design"/>
    <w:p>
      <w:pPr>
        <w:pStyle w:val="Heading2"/>
      </w:pPr>
      <w:r>
        <w:t xml:space="preserve">4. Economic Empowerment through Web Design</w:t>
      </w:r>
    </w:p>
    <w:p>
      <w:pPr>
        <w:pStyle w:val="FirstParagraph"/>
      </w:pPr>
      <w:r>
        <w:t xml:space="preserve">The proliferation of e-commerce in Myanmar Yangon has been driven largely by small businesses that have digitized their operations. For these SMEs, hiring a professional Web Designer is often the difference between obscurity and commercial success.</w:t>
      </w:r>
    </w:p>
    <w:bookmarkStart w:id="26" w:name="trust-signals-and-payment-integration"/>
    <w:p>
      <w:pPr>
        <w:pStyle w:val="Heading3"/>
      </w:pPr>
      <w:r>
        <w:t xml:space="preserve">4.1 Trust Signals and Payment Integration</w:t>
      </w:r>
    </w:p>
    <w:p>
      <w:pPr>
        <w:pStyle w:val="FirstParagraph"/>
      </w:pPr>
      <w:r>
        <w:t xml:space="preserve">In a market where digital payment systems like KBZPay and Wave Money are gaining traction, Web Designers play a crucial role in establishing trust. Through clean, professional layouts, secure checkout processes (UI), and clear contact information placement, designers reassure users that their financial data is safe. The visual hierarchy of a webpage can guide users toward completing purchases or inquiries efficiently.</w:t>
      </w:r>
    </w:p>
    <w:bookmarkEnd w:id="26"/>
    <w:bookmarkStart w:id="27" w:name="mobile-optimized-service-portals"/>
    <w:p>
      <w:pPr>
        <w:pStyle w:val="Heading3"/>
      </w:pPr>
      <w:r>
        <w:t xml:space="preserve">4.2 Mobile-Optimized Service Portals</w:t>
      </w:r>
    </w:p>
    <w:bookmarkEnd w:id="27"/>
    <w:bookmarkEnd w:id="28"/>
    <w:bookmarkStart w:id="29" w:name="challenges-and-future-directions"/>
    <w:p>
      <w:pPr>
        <w:pStyle w:val="Heading2"/>
      </w:pPr>
      <w:r>
        <w:t xml:space="preserve">5. Challenges and Future Directions</w:t>
      </w:r>
    </w:p>
    <w:p>
      <w:pPr>
        <w:pStyle w:val="FirstParagraph"/>
      </w:pPr>
      <w:r>
        <w:t xml:space="preserve">However, these challenges have also fostered innovation. Local Web Designers are increasingly adopting low-code/no-code platforms and open-source tools to create robust solutions without heavy resource dependency. Furthermore, there is a growing community of designers in Yangon sharing knowledge locally, which helps standardize best practices for the region.</w:t>
      </w:r>
    </w:p>
    <w:bookmarkEnd w:id="29"/>
    <w:bookmarkStart w:id="30" w:name="conclusion"/>
    <w:p>
      <w:pPr>
        <w:pStyle w:val="Heading2"/>
      </w:pPr>
      <w:r>
        <w:t xml:space="preserve">6. Conclusion</w:t>
      </w:r>
    </w:p>
    <w:p>
      <w:pPr>
        <w:pStyle w:val="FirstParagraph"/>
      </w:pPr>
      <w:r>
        <w:t xml:space="preserve">The Web Designer in Myanmar Yangon is far more than a technical implementer of visual elements; they are cultural translators and economic enablers. As Yangon continues to integrate into the global digital economy, the role of the Web Designer becomes increasingly strategic. They must balance international design standards with hyper-local needs, ensuring that digital services are accessible, culturally relevant, and economically viable for the population.</w:t>
      </w:r>
    </w:p>
    <w:p>
      <w:pPr>
        <w:pStyle w:val="BodyText"/>
      </w:pPr>
      <w:r>
        <w:t xml:space="preserve">Future research should focus on longitudinal studies of user behavior in Yangon to further refine design patterns specific to this region. For practitioners, investing in localized UX research and continuous skill adaptation is essential for maintaining relevance in this dynamic market.</w:t>
      </w:r>
    </w:p>
    <w:bookmarkEnd w:id="30"/>
    <w:bookmarkStart w:id="31" w:name="references"/>
    <w:p>
      <w:pPr>
        <w:pStyle w:val="Heading2"/>
      </w:pPr>
      <w:r>
        <w:t xml:space="preserve">References</w:t>
      </w:r>
    </w:p>
    <w:p>
      <w:pPr>
        <w:numPr>
          <w:ilvl w:val="0"/>
          <w:numId w:val="1001"/>
        </w:numPr>
        <w:pStyle w:val="Compact"/>
      </w:pPr>
      <w:r>
        <w:t xml:space="preserve">Aung, K. (2021). *Mobile Internet Adoption Patterns in Southeast Asia: A Case Study of Yangon*. Journal of Digital Media Studies, 15(3), 45-60.</w:t>
      </w:r>
    </w:p>
    <w:p>
      <w:pPr>
        <w:numPr>
          <w:ilvl w:val="0"/>
          <w:numId w:val="1001"/>
        </w:numPr>
        <w:pStyle w:val="Compact"/>
      </w:pPr>
      <w:r>
        <w:t xml:space="preserve">Bellwood Systems. (2022). *The State of E-commerce in Myanmar*. Yangon: Bellwood Systems Publishing.</w:t>
      </w:r>
    </w:p>
    <w:p>
      <w:pPr>
        <w:numPr>
          <w:ilvl w:val="0"/>
          <w:numId w:val="1001"/>
        </w:numPr>
        <w:pStyle w:val="Compact"/>
      </w:pPr>
      <w:r>
        <w:t xml:space="preserve">Zaw, M., &amp; Thant, K. (2019). *Web Accessibility and Localization Challenges in Burmese Typography*. International Conference on Human-Computer Interaction Proceedings.</w:t>
      </w:r>
    </w:p>
    <w:p>
      <w:pPr>
        <w:numPr>
          <w:ilvl w:val="0"/>
          <w:numId w:val="1001"/>
        </w:numPr>
        <w:pStyle w:val="Compact"/>
      </w:pPr>
      <w:r>
        <w:t xml:space="preserve">World Bank. (2023). *Digital Development in Myanmar: Opportunities and Risks*. Washington, DC: World Bank Group.</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the Digital Transformation of Myanmar Yangon</dc:title>
  <dc:creator/>
  <dc:language>en</dc:language>
  <cp:keywords/>
  <dcterms:created xsi:type="dcterms:W3CDTF">2026-07-29T12:15:39Z</dcterms:created>
  <dcterms:modified xsi:type="dcterms:W3CDTF">2026-07-29T12:15:39Z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