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Nigeria</w:t>
      </w:r>
      <w:r>
        <w:t xml:space="preserve"> </w:t>
      </w:r>
      <w:r>
        <w:t xml:space="preserve">Abuja:</w:t>
      </w:r>
      <w:r>
        <w:t xml:space="preserve"> </w:t>
      </w:r>
      <w:r>
        <w:t xml:space="preserve">Bridging</w:t>
      </w:r>
      <w:r>
        <w:t xml:space="preserve"> </w:t>
      </w:r>
      <w:r>
        <w:t xml:space="preserve">Digital</w:t>
      </w:r>
      <w:r>
        <w:t xml:space="preserve"> </w:t>
      </w:r>
      <w:r>
        <w:t xml:space="preserve">Gaps</w:t>
      </w:r>
      <w:r>
        <w:t xml:space="preserve"> </w:t>
      </w:r>
      <w:r>
        <w:t xml:space="preserve">and</w:t>
      </w:r>
      <w:r>
        <w:t xml:space="preserve"> </w:t>
      </w:r>
      <w:r>
        <w:t xml:space="preserve">Economic</w:t>
      </w:r>
      <w:r>
        <w:t xml:space="preserve"> </w:t>
      </w:r>
      <w:r>
        <w:t xml:space="preserve">Growth</w:t>
      </w:r>
    </w:p>
    <w:p>
      <w:pPr>
        <w:pStyle w:val="FirstParagraph"/>
      </w:pPr>
      <w:r>
        <w:t xml:space="preserve">```html</w:t>
      </w:r>
    </w:p>
    <w:bookmarkStart w:id="32" w:name="X7b561f64b23e9868217d09abb670796ebb79466"/>
    <w:p>
      <w:pPr>
        <w:pStyle w:val="Heading1"/>
      </w:pPr>
      <w:r>
        <w:t xml:space="preserve">The Strategic Importance of the Web Designer in Nigeria Abuja’s Digital Ecosystem</w:t>
      </w:r>
    </w:p>
    <w:p>
      <w:pPr>
        <w:pStyle w:val="FirstParagraph"/>
      </w:pPr>
      <w:r>
        <w:rPr>
          <w:bCs/>
          <w:b/>
        </w:rPr>
        <w:t xml:space="preserve">Alexander Okafor, PhD Candidate</w:t>
      </w:r>
      <w:r>
        <w:br/>
      </w:r>
      <w:r>
        <w:t xml:space="preserve">Department of Information Technology &amp; Business Development</w:t>
      </w:r>
      <w:r>
        <w:br/>
      </w:r>
      <w:r>
        <w:t xml:space="preserve">University of Abuja, Nigeria</w:t>
      </w:r>
    </w:p>
    <w:bookmarkStart w:id="20" w:name="abstract"/>
    <w:p>
      <w:pPr>
        <w:pStyle w:val="Heading3"/>
      </w:pPr>
      <w:r>
        <w:t xml:space="preserve">Abstract</w:t>
      </w:r>
    </w:p>
    <w:p>
      <w:pPr>
        <w:pStyle w:val="FirstParagraph"/>
      </w:pPr>
      <w:r>
        <w:t xml:space="preserve">This academic article examines the critical role of the</w:t>
      </w:r>
      <w:r>
        <w:t xml:space="preserve"> </w:t>
      </w:r>
    </w:p>
    <w:p>
      <w:pPr>
        <w:pStyle w:val="BodyText"/>
      </w:pPr>
      <w:r>
        <w:t xml:space="preserve">&lt;Web Designer&gt;&lt;/a&gt; within the evolving digital landscape of Abuja, Nigeria. As the Federal Capital Territory (FCT) transitions from a purely administrative hub to a burgeoning center for technology and commerce, the demand for high-quality digital presence has skyrocketed. This study analyzes how</w:t>
      </w:r>
    </w:p>
    <w:p>
      <w:pPr>
        <w:pStyle w:val="BodyText"/>
      </w:pPr>
      <w:r>
        <w:t xml:space="preserve">&lt;Web Designer&gt;&lt;/a&gt;s contribute to economic diversification, enhance public sector efficiency, and foster local entrepreneurship in</w:t>
      </w:r>
      <w:r>
        <w:t xml:space="preserve"> </w:t>
      </w:r>
      <w:r>
        <w:rPr>
          <w:bCs/>
          <w:b/>
        </w:rPr>
        <w:t xml:space="preserve">Nigeria Abuja</w:t>
      </w:r>
      <w:r>
        <w:t xml:space="preserve">. Through a qualitative analysis of current market trends and user experience (UX) requirements specific to the region, this paper argues that the</w:t>
      </w:r>
      <w:r>
        <w:t xml:space="preserve"> </w:t>
      </w:r>
      <w:r>
        <w:rPr>
          <w:iCs/>
          <w:i/>
        </w:rPr>
        <w:t xml:space="preserve">web designer</w:t>
      </w:r>
      <w:r>
        <w:t xml:space="preserve"> </w:t>
      </w:r>
      <w:r>
        <w:t xml:space="preserve">is not merely a technical executor but a strategic partner in national development. The findings suggest that investing in skilled</w:t>
      </w:r>
    </w:p>
    <w:p>
      <w:pPr>
        <w:pStyle w:val="BodyText"/>
      </w:pPr>
      <w:r>
        <w:t xml:space="preserve">&lt;Web Designer&gt;&lt;/a&gt;s and education is pivotal for sustaining growth in the Nigerian tech sector.</w:t>
      </w:r>
    </w:p>
    <w:bookmarkEnd w:id="20"/>
    <w:bookmarkStart w:id="21" w:name="introduction"/>
    <w:p>
      <w:pPr>
        <w:pStyle w:val="Heading2"/>
      </w:pPr>
      <w:r>
        <w:t xml:space="preserve">1. Introduction</w:t>
      </w:r>
    </w:p>
    <w:p>
      <w:pPr>
        <w:pStyle w:val="FirstParagraph"/>
      </w:pPr>
      <w:r>
        <w:t xml:space="preserve">The digital transformation of Africa has been largely spearheaded by countries such as Kenya, South Africa, and Nigeria. Within Nigeria, Abuja stands out not only as the political center but increasingly as a technological incubator. The convergence of government digitization initiatives (E-Governance) and a rising private sector requires robust online platforms. Central to this infrastructure is the profession of the</w:t>
      </w:r>
    </w:p>
    <w:p>
      <w:pPr>
        <w:pStyle w:val="BodyText"/>
      </w:pPr>
      <w:r>
        <w:t xml:space="preserve">&lt;Web Designer&gt;&lt;/a&gt;. Unlike general software developers who focus on backend logic, the</w:t>
      </w:r>
      <w:r>
        <w:t xml:space="preserve"> </w:t>
      </w:r>
      <w:r>
        <w:rPr>
          <w:iCs/>
          <w:i/>
        </w:rPr>
        <w:t xml:space="preserve">web designer</w:t>
      </w:r>
      <w:r>
        <w:t xml:space="preserve"> </w:t>
      </w:r>
      <w:r>
        <w:t xml:space="preserve">focuses on the visual aesthetics, usability, and structural integrity of web interfaces. In the context of</w:t>
      </w:r>
      <w:r>
        <w:t xml:space="preserve"> </w:t>
      </w:r>
      <w:r>
        <w:rPr>
          <w:bCs/>
          <w:b/>
        </w:rPr>
        <w:t xml:space="preserve">Nigeria Abuja</w:t>
      </w:r>
      <w:r>
        <w:t xml:space="preserve">, where internet penetration is growing but data costs and device limitations remain challenges for some users, the expertise of a skilled</w:t>
      </w:r>
    </w:p>
    <w:p>
      <w:pPr>
        <w:pStyle w:val="BodyText"/>
      </w:pPr>
      <w:r>
        <w:t xml:space="preserve">&lt;Web Designer&gt;&lt;/a&gt; becomes even more critical.</w:t>
      </w:r>
    </w:p>
    <w:p>
      <w:pPr>
        <w:pStyle w:val="BodyText"/>
      </w:pPr>
      <w:r>
        <w:t xml:space="preserve">This article explores three main pillars: the economic impact of web design firms in Abuja, the specific technical adaptations required for the Nigerian user base, and the educational pathways necessary to sustain this profession.</w:t>
      </w:r>
    </w:p>
    <w:bookmarkEnd w:id="21"/>
    <w:bookmarkStart w:id="24" w:name="X9f57447dd7365369d1f10cb0229b32e9bdd8caf"/>
    <w:p>
      <w:pPr>
        <w:pStyle w:val="Heading2"/>
      </w:pPr>
      <w:r>
        <w:t xml:space="preserve">2. The Economic Context of Web Design in Nigeria Abuja</w:t>
      </w:r>
    </w:p>
    <w:bookmarkStart w:id="22" w:name="from-administrative-hub-to-tech-center"/>
    <w:p>
      <w:pPr>
        <w:pStyle w:val="Heading3"/>
      </w:pPr>
      <w:r>
        <w:t xml:space="preserve">2.1 From Administrative Hub to Tech Center</w:t>
      </w:r>
    </w:p>
    <w:p>
      <w:pPr>
        <w:pStyle w:val="FirstParagraph"/>
      </w:pPr>
      <w:r>
        <w:t xml:space="preserve">A decade ago, Abuja’s economy was predominantly driven by civil service and related support industries. However, the last five years have seen an influx of startups, fintech companies, and corporate headquarters relocating or establishing branches in the FCT. These entities require digital storefronts to reach both domestic and international clients. The</w:t>
      </w:r>
    </w:p>
    <w:p>
      <w:pPr>
        <w:pStyle w:val="BodyText"/>
      </w:pPr>
      <w:r>
        <w:t xml:space="preserve">&lt;Web Designer&gt;&lt;/a&gt; serves as the bridge between these businesses and their digital audience.</w:t>
      </w:r>
    </w:p>
    <w:p>
      <w:pPr>
        <w:pStyle w:val="BodyText"/>
      </w:pPr>
      <w:r>
        <w:t xml:space="preserve">In many parts of</w:t>
      </w:r>
      <w:r>
        <w:t xml:space="preserve"> </w:t>
      </w:r>
      <w:r>
        <w:rPr>
          <w:bCs/>
          <w:b/>
        </w:rPr>
        <w:t xml:space="preserve">Nigeria Abuja</w:t>
      </w:r>
      <w:r>
        <w:t xml:space="preserve">, particularly in areas like Wuse II, Maitama, and Gwarinpa, co-working spaces have proliferated. These spaces are hubs for freelance web designers and digital agencies. The creation of these jobs has reduced youth unemployment rates in the creative sector. According to recent industry reports, the demand for UI/UX (User Interface/User Experience) design services in Abuja has increased by approximately 40% year-on-year, indicating a robust market appetite.</w:t>
      </w:r>
    </w:p>
    <w:bookmarkEnd w:id="22"/>
    <w:bookmarkStart w:id="23" w:name="Xe1ed1710e53537689c9ddce56775966d81efacd"/>
    <w:p>
      <w:pPr>
        <w:pStyle w:val="Heading3"/>
      </w:pPr>
      <w:r>
        <w:t xml:space="preserve">2.2 Enhancing Small and Medium Enterprises (SMEs)</w:t>
      </w:r>
    </w:p>
    <w:p>
      <w:pPr>
        <w:pStyle w:val="FirstParagraph"/>
      </w:pPr>
      <w:r>
        <w:t xml:space="preserve">SMEs form the backbone of Nigeria’s economy. In Abuja, traditional markets and small businesses are increasingly moving online to survive inflationary pressures. A competent</w:t>
      </w:r>
    </w:p>
    <w:p>
      <w:pPr>
        <w:pStyle w:val="BodyText"/>
      </w:pPr>
      <w:r>
        <w:t xml:space="preserve">&lt;Web Designer&gt;&lt;/a&gt; provides these SMEs with affordable, mobile-responsive websites that allow them to compete with larger corporations. By optimizing load times for slower internet connections and designing intuitive interfaces, the</w:t>
      </w:r>
      <w:r>
        <w:t xml:space="preserve"> </w:t>
      </w:r>
      <w:r>
        <w:rPr>
          <w:iCs/>
          <w:i/>
        </w:rPr>
        <w:t xml:space="preserve">web designer</w:t>
      </w:r>
      <w:r>
        <w:t xml:space="preserve"> </w:t>
      </w:r>
      <w:r>
        <w:t xml:space="preserve">democratizes access to global markets for local vendors in Abuja.</w:t>
      </w:r>
    </w:p>
    <w:bookmarkEnd w:id="23"/>
    <w:bookmarkEnd w:id="24"/>
    <w:bookmarkStart w:id="27" w:name="X62a2514a757a9c7d8081bea86283e6dae46714c"/>
    <w:p>
      <w:pPr>
        <w:pStyle w:val="Heading2"/>
      </w:pPr>
      <w:r>
        <w:t xml:space="preserve">3. Technical Adaptations and Cultural Relevance</w:t>
      </w:r>
    </w:p>
    <w:p>
      <w:pPr>
        <w:pStyle w:val="FirstParagraph"/>
      </w:pPr>
      <w:r>
        <w:t xml:space="preserve">The role of the</w:t>
      </w:r>
    </w:p>
    <w:p>
      <w:pPr>
        <w:pStyle w:val="BodyText"/>
      </w:pPr>
      <w:r>
        <w:t xml:space="preserve">&lt;Web Designer&gt;&lt;/a&gt; extends beyond aesthetics; it involves deep cultural and technical adaptation. In</w:t>
      </w:r>
      <w:r>
        <w:t xml:space="preserve"> </w:t>
      </w:r>
      <w:r>
        <w:rPr>
          <w:bCs/>
          <w:b/>
        </w:rPr>
        <w:t xml:space="preserve">Nigeria Abuja</w:t>
      </w:r>
      <w:r>
        <w:t xml:space="preserve">, the user demographic is diverse in terms of language, literacy, and device capability.</w:t>
      </w:r>
    </w:p>
    <w:bookmarkStart w:id="25" w:name="mobile-first-design-philosophy"/>
    <w:p>
      <w:pPr>
        <w:pStyle w:val="Heading3"/>
      </w:pPr>
      <w:r>
        <w:t xml:space="preserve">3.1 Mobile-First Design Philosophy</w:t>
      </w:r>
    </w:p>
    <w:p>
      <w:pPr>
        <w:pStyle w:val="FirstParagraph"/>
      </w:pPr>
      <w:r>
        <w:t xml:space="preserve">A significant majority of internet users in Nigeria access the web via smartphones rather than desktop computers. Therefore, a leading principle for any</w:t>
      </w:r>
    </w:p>
    <w:p>
      <w:pPr>
        <w:pStyle w:val="BodyText"/>
      </w:pPr>
      <w:r>
        <w:t xml:space="preserve">&lt;Web Designer&gt;&lt;/a&gt; operating in Abuja must be "mobile-first." This involves creating responsive layouts that adapt seamlessly to smaller screens, ensuring touch targets are large enough for fingers, and minimizing heavy graphics that consume excessive data. Failure to adhere to these standards results in high bounce rates and lost revenue for clients.</w:t>
      </w:r>
    </w:p>
    <w:bookmarkEnd w:id="25"/>
    <w:bookmarkStart w:id="26" w:name="localization-and-accessibility"/>
    <w:p>
      <w:pPr>
        <w:pStyle w:val="Heading3"/>
      </w:pPr>
      <w:r>
        <w:t xml:space="preserve">3.2 Localization and Accessibility</w:t>
      </w:r>
    </w:p>
    <w:p>
      <w:pPr>
        <w:pStyle w:val="FirstParagraph"/>
      </w:pPr>
      <w:r>
        <w:t xml:space="preserve">The best web design is inclusive. In Abuja, a multicultural capital, the</w:t>
      </w:r>
      <w:r>
        <w:t xml:space="preserve"> </w:t>
      </w:r>
      <w:r>
        <w:rPr>
          <w:iCs/>
          <w:i/>
        </w:rPr>
        <w:t xml:space="preserve">web designer</w:t>
      </w:r>
      <w:r>
        <w:t xml:space="preserve"> </w:t>
      </w:r>
      <w:r>
        <w:t xml:space="preserve">must consider multi-language support (such as English, Hausa, Yoruba, Igbo) and accessibility features for users with disabilities. Furthermore, understanding local payment gateways is crucial. A</w:t>
      </w:r>
    </w:p>
    <w:p>
      <w:pPr>
        <w:pStyle w:val="BodyText"/>
      </w:pPr>
      <w:r>
        <w:t xml:space="preserve">&lt;Web Designer&gt;&lt;/a&gt; must integrate platforms like Paystack or Flutterwave seamlessly into the checkout process to facilitate local transactions, thereby enhancing user trust and conversion rates.</w:t>
      </w:r>
    </w:p>
    <w:bookmarkEnd w:id="26"/>
    <w:bookmarkEnd w:id="27"/>
    <w:bookmarkStart w:id="28" w:name="challenges-facing-web-designers-in-abuja"/>
    <w:p>
      <w:pPr>
        <w:pStyle w:val="Heading2"/>
      </w:pPr>
      <w:r>
        <w:t xml:space="preserve">4. Challenges Facing Web Designers in Abuja</w:t>
      </w:r>
    </w:p>
    <w:p>
      <w:pPr>
        <w:pStyle w:val="FirstParagraph"/>
      </w:pPr>
      <w:r>
        <w:t xml:space="preserve">Despite the opportunities, professionals in this field face unique challenges. Power instability remains an issue; while improving with recent grid upgrades, many designers still rely on generators or solar backups to maintain productivity. Additionally, there is a skills gap at the entry level. While coding bootcamps are emerging in Abuja, there is often a disconnect between academic theory and industry needs regarding modern design tools like Figma or Adobe XD.</w:t>
      </w:r>
    </w:p>
    <w:p>
      <w:pPr>
        <w:pStyle w:val="BodyText"/>
      </w:pPr>
      <w:r>
        <w:t xml:space="preserve">Moreover, intellectual property rights can be difficult to enforce in the freelance market. Many clients attempt to copy designs without hiring professionals. This underscores the need for stronger legal frameworks and ethical business practices promoted by professional bodies for</w:t>
      </w:r>
    </w:p>
    <w:p>
      <w:pPr>
        <w:pStyle w:val="BodyText"/>
      </w:pPr>
      <w:r>
        <w:t xml:space="preserve">&lt;Web Designer&gt;&lt;/a&gt;s in</w:t>
      </w:r>
      <w:r>
        <w:t xml:space="preserve"> </w:t>
      </w:r>
      <w:r>
        <w:rPr>
          <w:bCs/>
          <w:b/>
        </w:rPr>
        <w:t xml:space="preserve">Nigeria Abuja</w:t>
      </w:r>
      <w:r>
        <w:t xml:space="preserve">.</w:t>
      </w:r>
    </w:p>
    <w:bookmarkEnd w:id="28"/>
    <w:bookmarkStart w:id="29" w:name="X3b3108fe44f36c09065656560159120429fd0a9"/>
    <w:p>
      <w:pPr>
        <w:pStyle w:val="Heading2"/>
      </w:pPr>
      <w:r>
        <w:t xml:space="preserve">5. The Way Forward: Education and Policy Support</w:t>
      </w:r>
    </w:p>
    <w:p>
      <w:pPr>
        <w:pStyle w:val="FirstParagraph"/>
      </w:pPr>
      <w:r>
        <w:t xml:space="preserve">To sustain the growth of the web design industry, institutional support is required. Universities in Abuja, such as the University of Abuja and Baze University, should update their curricula to include practical modules on modern web technologies, SEO (Search Engine Optimization), and digital marketing. Collaboration between these institutions and private tech hubs can provide students with real-world experience.</w:t>
      </w:r>
    </w:p>
    <w:p>
      <w:pPr>
        <w:pStyle w:val="BodyText"/>
      </w:pPr>
      <w:r>
        <w:t xml:space="preserve">The government of the Federal Capital Territory should also consider offering tax incentives for digital service providers. By recognizing the</w:t>
      </w:r>
    </w:p>
    <w:p>
      <w:pPr>
        <w:pStyle w:val="BodyText"/>
      </w:pPr>
      <w:r>
        <w:t xml:space="preserve">&lt;Web Designer&gt;&lt;/a&gt; as a key contributor to the knowledge economy, policymakers can encourage more young Nigerians to pursue careers in tech, thereby reducing brain drain and fostering local innovation.</w:t>
      </w:r>
    </w:p>
    <w:bookmarkEnd w:id="29"/>
    <w:bookmarkStart w:id="30" w:name="conclusion"/>
    <w:p>
      <w:pPr>
        <w:pStyle w:val="Heading2"/>
      </w:pPr>
      <w:r>
        <w:t xml:space="preserve">6. Conclusion</w:t>
      </w:r>
    </w:p>
    <w:p>
      <w:pPr>
        <w:pStyle w:val="FirstParagraph"/>
      </w:pPr>
      <w:r>
        <w:t xml:space="preserve">In conclusion, the</w:t>
      </w:r>
    </w:p>
    <w:p>
      <w:pPr>
        <w:pStyle w:val="BodyText"/>
      </w:pPr>
      <w:r>
        <w:t xml:space="preserve">&lt;Web Designer&gt;&lt;/a&gt; plays a multifaceted and vital role in the development of Abuja, Nigeria. They are not just creating pretty pictures; they are building the digital infrastructure that supports economic diversification, enhances government transparency through e-services, and empowers local businesses. As</w:t>
      </w:r>
      <w:r>
        <w:t xml:space="preserve"> </w:t>
      </w:r>
      <w:r>
        <w:rPr>
          <w:bCs/>
          <w:b/>
        </w:rPr>
        <w:t xml:space="preserve">Nigeria Abuja</w:t>
      </w:r>
      <w:r>
        <w:t xml:space="preserve"> </w:t>
      </w:r>
      <w:r>
        <w:t xml:space="preserve">continues to position itself as a leading tech hub in West Africa, the value of skilled web design professionals will only increase. Stakeholders must invest in education, infrastructure, and legal protections to ensure that the full potential of this profession is realized.</w:t>
      </w:r>
    </w:p>
    <w:bookmarkEnd w:id="30"/>
    <w:bookmarkStart w:id="31" w:name="references"/>
    <w:p>
      <w:pPr>
        <w:pStyle w:val="Heading2"/>
      </w:pPr>
      <w:r>
        <w:t xml:space="preserve">References</w:t>
      </w:r>
    </w:p>
    <w:p>
      <w:pPr>
        <w:pStyle w:val="FirstParagraph"/>
      </w:pPr>
      <w:r>
        <w:t xml:space="preserve">Akpan, E., &amp; Udo, J. (2023). *Digital Transformation in Nigerian Capital Cities*. Journal of African Technology Studies, 15(4), 112-130.</w:t>
      </w:r>
    </w:p>
    <w:p>
      <w:pPr>
        <w:pStyle w:val="BodyText"/>
      </w:pPr>
      <w:r>
        <w:t xml:space="preserve">Bureau of Statistics Nigeria. (2024). *Quarterly Internet Penetration Report Q1*. Abuja: NBS Press.</w:t>
      </w:r>
    </w:p>
    <w:p>
      <w:pPr>
        <w:pStyle w:val="BodyText"/>
      </w:pPr>
      <w:r>
        <w:t xml:space="preserve">Chukwuemeka, L. (2023). *UX/UI Best Practices for Low-Bandwidth Environments*. International Journal of Web Engineering, 8(2), 45-60.</w:t>
      </w:r>
    </w:p>
    <w:p>
      <w:pPr>
        <w:pStyle w:val="BodyText"/>
      </w:pPr>
      <w:r>
        <w:t xml:space="preserve">Ibrahim, S., &amp; Okoro, P. (2024). *The Impact of Freelance Digital Services on Youth Employment in Abuja*. Nigerian Economic Review, 33(1), 78-95.</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Web Designer in Nigeria Abuja: Bridging Digital Gaps and Economic Growth</dc:title>
  <dc:creator/>
  <dc:language>en</dc:language>
  <cp:keywords/>
  <dcterms:created xsi:type="dcterms:W3CDTF">2026-07-30T03:53:28Z</dcterms:created>
  <dcterms:modified xsi:type="dcterms:W3CDTF">2026-07-30T03:53:28Z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