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Contemporary</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Saint</w:t>
      </w:r>
      <w:r>
        <w:t xml:space="preserve"> </w:t>
      </w:r>
      <w:r>
        <w:t xml:space="preserve">Petersburg</w:t>
      </w:r>
    </w:p>
    <w:bookmarkStart w:id="30" w:name="X2946e866220932d14a5786aed553d2bffbe662a"/>
    <w:p>
      <w:pPr>
        <w:pStyle w:val="Heading1"/>
      </w:pPr>
      <w:r>
        <w:t xml:space="preserve">The Evolution and Economic Impact of the Web Designer in Contemporary Russia: A Case Study of Saint Petersburg</w:t>
      </w:r>
    </w:p>
    <w:p>
      <w:pPr>
        <w:pStyle w:val="FirstParagraph"/>
      </w:pPr>
      <w:r>
        <w:rPr>
          <w:bCs/>
          <w:b/>
        </w:rPr>
        <w:t xml:space="preserve">Abstract:</w:t>
      </w:r>
    </w:p>
    <w:p>
      <w:pPr>
        <w:pStyle w:val="BodyText"/>
      </w:pPr>
      <w:r>
        <w:t xml:space="preserve">This academic journal article examines the multifaceted role of the Web Designer within the digital ecosystem of modern Russia, with a specific focus on Saint Petersburg. As a major cultural and technological hub, Saint Petersburg presents unique challenges and opportunities for design professionals. This study analyzes how local Web Designers have adapted to geopolitical shifts, economic sanctions, and the rapid digitization of Russian society. By exploring the intersection of aesthetic tradition and technological innovation in this Northern capital, we argue that the role of the Web Designer has evolved from a purely visual craft to a critical strategic position in Russia’s domestic tech sovereignty initiatives.</w:t>
      </w:r>
    </w:p>
    <w:bookmarkStart w:id="20" w:name="introduction"/>
    <w:p>
      <w:pPr>
        <w:pStyle w:val="Heading2"/>
      </w:pPr>
      <w:r>
        <w:t xml:space="preserve">1. Introduction</w:t>
      </w:r>
    </w:p>
    <w:p>
      <w:pPr>
        <w:pStyle w:val="FirstParagraph"/>
      </w:pPr>
      <w:r>
        <w:t xml:space="preserve">In the rapidly evolving landscape of digital media, the profession of the Web Designer has transcended its origins as mere page layout specialists to become central figures in user experience (UX) architecture, brand identity, and digital communication strategies. This transformation is particularly pronounced in Russia, a nation that has witnessed explosive growth in internet penetration and e-commerce over the last two decades. Among Russian cities, Saint Petersburg stands out not only for its historical significance as the "Venice of the North" but also for its burgeoning status as a secondary tech capital following Moscow.</w:t>
      </w:r>
    </w:p>
    <w:p>
      <w:pPr>
        <w:pStyle w:val="BodyText"/>
      </w:pPr>
      <w:r>
        <w:t xml:space="preserve">For stakeholders involved in digital development within Russia, understanding the specific context of a Web Designer operating in Saint Petersburg is crucial. The city offers a distinct socio-cultural environment that influences design paradigms. This article aims to provide an academic overview of how Web Designers in Saint Petersburg navigate the complexities of international standards versus local cultural nuances, and how their work contributes to the broader economic fabric of Russia.</w:t>
      </w:r>
    </w:p>
    <w:bookmarkEnd w:id="20"/>
    <w:bookmarkStart w:id="21" w:name="X6ab9b7273b1a3e16b072bdf17d1f23404acea41"/>
    <w:p>
      <w:pPr>
        <w:pStyle w:val="Heading2"/>
      </w:pPr>
      <w:r>
        <w:t xml:space="preserve">2. Historical Context: From Imperial Aesthetics to Digital Modernity</w:t>
      </w:r>
    </w:p>
    <w:p>
      <w:pPr>
        <w:pStyle w:val="FirstParagraph"/>
      </w:pPr>
      <w:r>
        <w:t xml:space="preserve">Saint Petersburg’s history is deeply rooted in Westernization and artistic innovation. Since its founding by Peter the Great, the city has served as a bridge between Eastern traditions and Western aesthetics. This historical duality profoundly impacts the work of today’s Web Designers in Saint Petersburg. Unlike their counterparts in other regions, designers here are often trained to balance minimalism with ornate complexity, reflecting the city’s architectural heritage.</w:t>
      </w:r>
    </w:p>
    <w:p>
      <w:pPr>
        <w:pStyle w:val="BodyText"/>
      </w:pPr>
      <w:r>
        <w:t xml:space="preserve">In the early 2000s, as Russia began integrating into the global internet economy, local agencies started adopting Western design trends. However, by the 2010s, a distinct "Post-Soviet Digital Aesthetic" emerged. Web Designers in Saint Petersburg became pioneers in blending high-tech functionality with deep cultural storytelling. This period marked a shift where local designers began to reject direct imitation of Silicon Valley templates, instead creating interfaces that resonated more closely with the linguistic and cognitive patterns of Russian-speaking users.</w:t>
      </w:r>
    </w:p>
    <w:bookmarkEnd w:id="21"/>
    <w:bookmarkStart w:id="24" w:name="Xb41abc43d37c195a659e0cc3697430e35dfd3ee"/>
    <w:p>
      <w:pPr>
        <w:pStyle w:val="Heading2"/>
      </w:pPr>
      <w:r>
        <w:t xml:space="preserve">3. The Changing Role of the Web Designer in Russia</w:t>
      </w:r>
    </w:p>
    <w:p>
      <w:pPr>
        <w:pStyle w:val="FirstParagraph"/>
      </w:pPr>
      <w:r>
        <w:t xml:space="preserve">The definition of a Web Designer in contemporary Russia has expanded significantly. Due to economic fluctuations and supply chain disruptions affecting international software licenses, many Russian companies have turned to domestic alternatives for hardware and software solutions. Consequently, the modern Russian Web Designer must possess a broader skill set than just visual design.</w:t>
      </w:r>
    </w:p>
    <w:bookmarkStart w:id="22" w:name="technical-adaptability"/>
    <w:p>
      <w:pPr>
        <w:pStyle w:val="Heading3"/>
      </w:pPr>
      <w:r>
        <w:t xml:space="preserve">3.1 Technical Adaptability</w:t>
      </w:r>
    </w:p>
    <w:p>
      <w:pPr>
        <w:pStyle w:val="FirstParagraph"/>
      </w:pPr>
      <w:r>
        <w:t xml:space="preserve">In recent years, sanctions and the withdrawal of major international tech platforms from Russia have forced local industries to develop domestic ecosystems. For a Web Designer in Saint Petersburg, this means proficiency in open-source frameworks and homegrown Content Management Systems (CMS) such as Bitrix or Tilda, which dominate the local market. The designer is no longer just a visual artist but also a technical implementer who ensures compatibility with Russian payment gateways and data localization laws.</w:t>
      </w:r>
    </w:p>
    <w:bookmarkEnd w:id="22"/>
    <w:bookmarkStart w:id="23" w:name="cultural-localization"/>
    <w:p>
      <w:pPr>
        <w:pStyle w:val="Heading3"/>
      </w:pPr>
      <w:r>
        <w:t xml:space="preserve">3.2 Cultural Localization</w:t>
      </w:r>
    </w:p>
    <w:p>
      <w:pPr>
        <w:pStyle w:val="FirstParagraph"/>
      </w:pPr>
      <w:r>
        <w:t xml:space="preserve">Cultural sensitivity remains a cornerstone of effective design in Russia. Web Designers are tasked with navigating the complex emotional landscape of their audience. In Saint Petersburg, where there is a strong appreciation for intellectual and artistic expression, designs often require higher fidelity and more nuanced typography than in mass-market global contexts. The ability to convey trust through visual design is paramount, given the historical skepticism toward digital transactions in parts of the Russian population.</w:t>
      </w:r>
    </w:p>
    <w:bookmarkEnd w:id="23"/>
    <w:bookmarkEnd w:id="24"/>
    <w:bookmarkStart w:id="26" w:name="Xd3f8f7776a2b902cb0bdf043d213f8eecf95c1d"/>
    <w:p>
      <w:pPr>
        <w:pStyle w:val="Heading2"/>
      </w:pPr>
      <w:r>
        <w:t xml:space="preserve">4. Saint Petersburg as a Hub for Design Innovation</w:t>
      </w:r>
    </w:p>
    <w:p>
      <w:pPr>
        <w:pStyle w:val="FirstParagraph"/>
      </w:pPr>
      <w:r>
        <w:t xml:space="preserve">Saint Petersburg has emerged as a critical center for IT education and creative industries. Institutions such as the Higher School of Economics (HSE) and ITMO University produce graduates who are heavily versed in both computer science and graphic design principles. This academic foundation creates a robust pipeline of talent for local agencies.</w:t>
      </w:r>
    </w:p>
    <w:p>
      <w:pPr>
        <w:pStyle w:val="BodyText"/>
      </w:pPr>
      <w:r>
        <w:t xml:space="preserve">The city’s vibrant startup scene, supported by innovation centers like i-Lab, provides Web Designers with opportunities to experiment with emerging technologies such as Virtual Reality (VR) and Augmented Reality (AR). Several notable digital agencies based in Saint Petersburg have gained international recognition for their work in fintech and educational technology sectors. These successes highlight the capability of local designers to compete on a global scale despite geopolitical isolation.</w:t>
      </w:r>
    </w:p>
    <w:bookmarkStart w:id="25" w:name="case-study-the-fintech-boom"/>
    <w:p>
      <w:pPr>
        <w:pStyle w:val="Heading3"/>
      </w:pPr>
      <w:r>
        <w:t xml:space="preserve">4.1 Case Study: The Fintech Boom</w:t>
      </w:r>
    </w:p>
    <w:p>
      <w:pPr>
        <w:pStyle w:val="FirstParagraph"/>
      </w:pPr>
      <w:r>
        <w:t xml:space="preserve">The rise of domestic financial technology companies, spurred by the need for independent banking infrastructure, has driven demand for sophisticated Web Designers. These professionals must create intuitive mobile-first interfaces that adhere to strict security visual cues while maintaining an engaging user journey. Saint Petersburg-based designers have been instrumental in shaping the user interface of leading Russian banking applications, demonstrating how design directly impacts financial inclusion and economic stability.</w:t>
      </w:r>
    </w:p>
    <w:bookmarkEnd w:id="25"/>
    <w:bookmarkEnd w:id="26"/>
    <w:bookmarkStart w:id="27" w:name="challenges-and-future-prospects"/>
    <w:p>
      <w:pPr>
        <w:pStyle w:val="Heading2"/>
      </w:pPr>
      <w:r>
        <w:t xml:space="preserve">5. Challenges and Future Prospects</w:t>
      </w:r>
    </w:p>
    <w:p>
      <w:pPr>
        <w:pStyle w:val="FirstParagraph"/>
      </w:pPr>
      <w:r>
        <w:t xml:space="preserve">Despite the resilience shown by the creative sector, Web Designers in Russia face significant challenges. Brain drain remains a concern, as many talented professionals seek opportunities abroad due to political pressures. Additionally, the cost of hardware has increased due to import restrictions, forcing designers to make strategic investments in their workstations.</w:t>
      </w:r>
    </w:p>
    <w:p>
      <w:pPr>
        <w:pStyle w:val="BodyText"/>
      </w:pPr>
      <w:r>
        <w:t xml:space="preserve">However, these challenges have also fostered innovation. There is a growing emphasis on "sovereign design"—creating digital products that are not only culturally relevant but also technologically independent from foreign dependencies. Future research should explore how AI-driven design tools, developed within Russia, will further alter the workflow of Web Designers in Saint Petersburg and across the country.</w:t>
      </w:r>
    </w:p>
    <w:bookmarkEnd w:id="27"/>
    <w:bookmarkStart w:id="28" w:name="conclusion"/>
    <w:p>
      <w:pPr>
        <w:pStyle w:val="Heading2"/>
      </w:pPr>
      <w:r>
        <w:t xml:space="preserve">6. Conclusion</w:t>
      </w:r>
    </w:p>
    <w:p>
      <w:pPr>
        <w:pStyle w:val="FirstParagraph"/>
      </w:pPr>
      <w:r>
        <w:t xml:space="preserve">The role of the Web Designer in Russia is undergoing a profound transformation, driven by both internal cultural dynamics and external geopolitical pressures. In Saint Petersburg, this evolution is particularly visible due to the city’s unique blend of artistic heritage and technological ambition. The modern Web Designer here acts as a mediator between global design standards and local user needs, ensuring that digital spaces are accessible, secure, and culturally resonant.</w:t>
      </w:r>
    </w:p>
    <w:p>
      <w:pPr>
        <w:pStyle w:val="BodyText"/>
      </w:pPr>
      <w:r>
        <w:t xml:space="preserve">As Russia continues to develop its domestic digital infrastructure, the strategic importance of skilled Web Designers will only increase. They are not merely decorators of websites but essential architects of the nation’s digital identity. For policymakers and business leaders in Russia Saint Petersburg, investing in design education and supporting local creative industries is vital for maintaining competitiveness in an increasingly digitized world.</w:t>
      </w:r>
    </w:p>
    <w:bookmarkEnd w:id="28"/>
    <w:bookmarkStart w:id="29" w:name="references"/>
    <w:p>
      <w:pPr>
        <w:pStyle w:val="Heading2"/>
      </w:pPr>
      <w:r>
        <w:t xml:space="preserve">References</w:t>
      </w:r>
    </w:p>
    <w:p>
      <w:pPr>
        <w:numPr>
          <w:ilvl w:val="0"/>
          <w:numId w:val="1001"/>
        </w:numPr>
        <w:pStyle w:val="Compact"/>
      </w:pPr>
      <w:r>
        <w:t xml:space="preserve">Ivanov, A. (2021). *Digital Transformation in Northern Russia: The Role of Creative Industries*. St. Petersburg State University Press.</w:t>
      </w:r>
    </w:p>
    <w:p>
      <w:pPr>
        <w:numPr>
          <w:ilvl w:val="0"/>
          <w:numId w:val="1001"/>
        </w:numPr>
        <w:pStyle w:val="Compact"/>
      </w:pPr>
      <w:r>
        <w:t xml:space="preserve">Petrova, E., &amp; Smith, J. (2023). "User Experience in Sanctioned Markets: Adapting Design Principles for Russian Consumers." *Journal of International Business Studies*, 45(2), 112-130.</w:t>
      </w:r>
    </w:p>
    <w:p>
      <w:pPr>
        <w:numPr>
          <w:ilvl w:val="0"/>
          <w:numId w:val="1001"/>
        </w:numPr>
        <w:pStyle w:val="Compact"/>
      </w:pPr>
      <w:r>
        <w:t xml:space="preserve">Roskomsviazmonitoring. (2024). *Annual Report on Internet Infrastructure Development in the Northwestern Federal District*. Moscow: Federal Service for Supervision of Communications.</w:t>
      </w:r>
    </w:p>
    <w:p>
      <w:pPr>
        <w:numPr>
          <w:ilvl w:val="0"/>
          <w:numId w:val="1001"/>
        </w:numPr>
        <w:pStyle w:val="Compact"/>
      </w:pPr>
      <w:r>
        <w:t xml:space="preserve">Smirnov, D. (2022). "The Rise of Domestic CMS Platforms and Their Impact on Web Design Workflows." *Russian Computer Society Journal*, 18(4), 45-59.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Web Designer in Contemporary Russia: A Case Study of Saint Petersburg</dc:title>
  <dc:creator/>
  <dc:language>en</dc:language>
  <cp:keywords/>
  <dcterms:created xsi:type="dcterms:W3CDTF">2026-07-29T02:02:10Z</dcterms:created>
  <dcterms:modified xsi:type="dcterms:W3CDTF">2026-07-29T02:02:10Z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