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Johannesburg's</w:t>
      </w:r>
      <w:r>
        <w:t xml:space="preserve"> </w:t>
      </w:r>
      <w:r>
        <w:t xml:space="preserve">Economic</w:t>
      </w:r>
      <w:r>
        <w:t xml:space="preserve"> </w:t>
      </w:r>
      <w:r>
        <w:t xml:space="preserve">Landscape</w:t>
      </w:r>
    </w:p>
    <w:bookmarkStart w:id="27" w:name="X4befd38484802d86466e57e4c19cf80d713ea79"/>
    <w:p>
      <w:pPr>
        <w:pStyle w:val="Heading1"/>
      </w:pPr>
      <w:r>
        <w:t xml:space="preserve">The Digital Architect: The Evolving Role of the Web Designer in Johannesburg’s Economic Landscape</w:t>
      </w:r>
    </w:p>
    <w:p>
      <w:pPr>
        <w:pStyle w:val="FirstParagraph"/>
      </w:pPr>
      <w:r>
        <w:rPr>
          <w:bCs/>
          <w:b/>
        </w:rPr>
        <w:t xml:space="preserve">Abstract:</w:t>
      </w:r>
      <w:r>
        <w:br/>
      </w:r>
      <w:r>
        <w:t xml:space="preserve">This article explores the critical transformation of the role of the Web Designer within South Africa, with a specific focus on Johannesburg. As South Africa’s primary economic hub, Johannesburg serves as a unique testing ground where global digital trends intersect with local socio-economic realities. This paper argues that in this context, the Web Designer is no longer merely an aesthetic constructor but a strategic digital architect who must navigate linguistic diversity, infrastructural constraints, and market accessibility. By analyzing current trends in user experience (UX) design and mobile-first methodologies, this article highlights how South African Web Designers are shaping the nation’s digital identity.</w:t>
      </w:r>
    </w:p>
    <w:bookmarkStart w:id="20" w:name="introduction"/>
    <w:p>
      <w:pPr>
        <w:pStyle w:val="Heading2"/>
      </w:pPr>
      <w:r>
        <w:t xml:space="preserve">1. Introduction</w:t>
      </w:r>
    </w:p>
    <w:p>
      <w:pPr>
        <w:pStyle w:val="FirstParagraph"/>
      </w:pPr>
      <w:r>
        <w:t xml:space="preserve">In the contemporary digital economy, the interface between a user and a brand is predominantly mediated through websites. Within South Africa, Johannesburg stands as the undisputed commercial capital, hosting major corporate headquarters, fintech startups, and small-to-medium enterprises (SMEs). The rapid digitization of this sector has elevated the status of the Web Designer from a technical support role to a central component of business strategy. However, designing for Johannesburg presents unique challenges that differ significantly from Western or Asian markets. This article examines these nuances, asserting that effective Web Design in South Africa requires a deep understanding of local cultural dynamics, economic disparities, and technological infrastructure limitations.</w:t>
      </w:r>
    </w:p>
    <w:bookmarkEnd w:id="20"/>
    <w:bookmarkStart w:id="21" w:name="X8a837466269b6b7e48cb7e971a989c259ef2e09"/>
    <w:p>
      <w:pPr>
        <w:pStyle w:val="Heading2"/>
      </w:pPr>
      <w:r>
        <w:t xml:space="preserve">2. The Socio-Economic Context of Johannesburg</w:t>
      </w:r>
    </w:p>
    <w:p>
      <w:pPr>
        <w:pStyle w:val="FirstParagraph"/>
      </w:pPr>
      <w:r>
        <w:t xml:space="preserve">To understand the necessity of context-aware design in Johannesburg one must first acknowledge the city's dual economy. On one hand there is a highly affluent population with access to high-speed fiber optics and premium devices. On the other hand, a significant portion of the population relies on mobile data as their primary means of internet access, often facing connectivity issues and limited device storage capacity.</w:t>
      </w:r>
    </w:p>
    <w:p>
      <w:pPr>
        <w:pStyle w:val="BodyText"/>
      </w:pPr>
      <w:r>
        <w:t xml:space="preserve">This dichotomy forces Web Designers to adopt a "mobile-first" approach not just as a best practice but as an ethical and economic imperative. A website designed with desktop aesthetics in mind may fail completely for the majority of potential clients in Soweto or Alexandra who access the web via entry-level smartphones on limited data plans. Therefore, optimization for speed, low bandwidth usage, and responsive design is paramount. The Web Designer becomes a gatekeeper of accessibility ensuring that digital services are not exclusive to the elite but remain accessible to the broader populace.</w:t>
      </w:r>
    </w:p>
    <w:bookmarkEnd w:id="21"/>
    <w:bookmarkStart w:id="22" w:name="X32705e8b7c1821f1bd7f5c76b0183968b7ffc14"/>
    <w:p>
      <w:pPr>
        <w:pStyle w:val="Heading2"/>
      </w:pPr>
      <w:r>
        <w:t xml:space="preserve">3. Cultural Inclusivity and Linguistic Diversity</w:t>
      </w:r>
    </w:p>
    <w:p>
      <w:pPr>
        <w:pStyle w:val="FirstParagraph"/>
      </w:pPr>
      <w:r>
        <w:t xml:space="preserve">South Africa is known as the "Rainbow Nation" due its rich ethnic and linguistic diversity. Johannesburg, in particular, is a melting pot where eleven official languages are spoken. A generic English-centric design often alienates significant segments of the population. The modern Web Designer in Johannesburg must possess cultural competence, integrating multilingual support seamlessly into the user interface.</w:t>
      </w:r>
    </w:p>
    <w:p>
      <w:pPr>
        <w:pStyle w:val="BodyText"/>
      </w:pPr>
      <w:r>
        <w:t xml:space="preserve">This goes beyond mere translation; it involves localization. For instance, color schemes and imagery must resonate with local cultural values while avoiding symbols that may be offensive or irrelevant in specific communities. Furthermore, the tone of voice in web copy must reflect the cosmopolitan yet grounded nature of Johannesburg’s populace. By prioritizing inclusivity, Web Designers contribute to social cohesion and broaden the market reach for businesses operating in this vibrant metropolis.</w:t>
      </w:r>
    </w:p>
    <w:bookmarkEnd w:id="22"/>
    <w:bookmarkStart w:id="23" w:name="X76e01ef770d51b7fdc64c3e6219b5ff9ec6ba5c"/>
    <w:p>
      <w:pPr>
        <w:pStyle w:val="Heading2"/>
      </w:pPr>
      <w:r>
        <w:t xml:space="preserve">4. The Intersection of Technology and Innovation</w:t>
      </w:r>
    </w:p>
    <w:p>
      <w:pPr>
        <w:pStyle w:val="FirstParagraph"/>
      </w:pPr>
      <w:r>
        <w:t xml:space="preserve">Johannesburg is increasingly positioning itself as a fintech hub within Africa. This rise has placed immense pressure on Web Designers to create secure, intuitive, and trustworthy interfaces for financial applications. Trust is a critical currency in online transactions, especially in a market where digital fraud remains a concern. Consequently, the role of the Web Designer now encompasses elements of cybersecurity awareness and trust signaling.</w:t>
      </w:r>
    </w:p>
    <w:p>
      <w:pPr>
        <w:pStyle w:val="BodyText"/>
      </w:pPr>
      <w:r>
        <w:t xml:space="preserve">Designers must employ visual cues that establish credibility such as clear privacy policies, recognizable payment gateway logos, and transparent navigation structures. Additionally, with the rise of e-commerce platforms like Takealot and various local startups competing for attention, the competition for user attention has never been higher. Web Designers are tasked with creating compelling visual narratives that capture interest within seconds. This requires a sophisticated understanding of color psychology, typography hierarchy, and interactive elements that guide users toward conversion without inducing frustration.</w:t>
      </w:r>
    </w:p>
    <w:bookmarkEnd w:id="23"/>
    <w:bookmarkStart w:id="24" w:name="Xc4741f71933b763a95f42be66e95e00a8b0048e"/>
    <w:p>
      <w:pPr>
        <w:pStyle w:val="Heading2"/>
      </w:pPr>
      <w:r>
        <w:t xml:space="preserve">5. Educational Implications and Future Trends</w:t>
      </w:r>
    </w:p>
    <w:p>
      <w:pPr>
        <w:pStyle w:val="FirstParagraph"/>
      </w:pPr>
      <w:r>
        <w:t xml:space="preserve">The demand for skilled Web Designers in Johannesburg is outstripping the supply of qualified professionals. Traditional educational models often lag behind the rapid pace of technological change. There is an urgent need for curricula that emphasize practical skills, such as proficiency in modern frameworks (React, Vue.js), accessibility standards (WCAG), and data-driven design analytics.</w:t>
      </w:r>
    </w:p>
    <w:p>
      <w:pPr>
        <w:pStyle w:val="BodyText"/>
      </w:pPr>
      <w:r>
        <w:t xml:space="preserve">Looking forward, the integration of Artificial Intelligence (AI) into Web Design tools will further augment the capabilities of designers in Johannesburg. However, this technological shift should not replace human judgment. The ability to empathize with users from diverse backgrounds remains a distinctly human trait that AI cannot replicate. Therefore, the future Web Designer in South Africa must be a hybrid professional: part coder, part artist, and part sociologist.</w:t>
      </w:r>
    </w:p>
    <w:bookmarkEnd w:id="24"/>
    <w:bookmarkStart w:id="25" w:name="conclusion"/>
    <w:p>
      <w:pPr>
        <w:pStyle w:val="Heading2"/>
      </w:pPr>
      <w:r>
        <w:t xml:space="preserve">6. Conclusion</w:t>
      </w:r>
    </w:p>
    <w:p>
      <w:pPr>
        <w:pStyle w:val="FirstParagraph"/>
      </w:pPr>
      <w:r>
        <w:t xml:space="preserve">In conclusion, the role of the Web Designer in Johannesburg is multifaceted and deeply impactful. It transcends the creation of visually appealing pages to encompass issues of accessibility, cultural relevance, economic inclusivity, and technical efficiency. As South Africa continues to integrate into the global digital economy its design practitioners play a pivotal role in defining how that integration occurs.</w:t>
      </w:r>
    </w:p>
    <w:p>
      <w:pPr>
        <w:pStyle w:val="BodyText"/>
      </w:pPr>
      <w:r>
        <w:t xml:space="preserve">For businesses operating in Johannesburg, investing in high-quality Web Design is not merely an aesthetic choice but a strategic necessity. By recognizing the unique constraints and opportunities of the local market, Web Designers can drive innovation and foster digital inclusion. Ultimately, the success of South Africa’s digital future depends on designers who are not only technically proficient but also socially conscious architects of their users' online experiences.</w:t>
      </w:r>
    </w:p>
    <w:bookmarkEnd w:id="25"/>
    <w:bookmarkStart w:id="26" w:name="references"/>
    <w:p>
      <w:pPr>
        <w:pStyle w:val="Heading2"/>
      </w:pPr>
      <w:r>
        <w:t xml:space="preserve">References</w:t>
      </w:r>
    </w:p>
    <w:p>
      <w:pPr>
        <w:numPr>
          <w:ilvl w:val="0"/>
          <w:numId w:val="1001"/>
        </w:numPr>
        <w:pStyle w:val="Compact"/>
      </w:pPr>
      <w:r>
        <w:t xml:space="preserve">[1] Mokoena, T. (2023). "Mobile-First Strategies in Emerging Markets." Journal of African Digital Studies, 14(2), 45-60.</w:t>
      </w:r>
    </w:p>
    <w:p>
      <w:pPr>
        <w:numPr>
          <w:ilvl w:val="0"/>
          <w:numId w:val="1001"/>
        </w:numPr>
        <w:pStyle w:val="Compact"/>
      </w:pPr>
      <w:r>
        <w:t xml:space="preserve">[2] Van der Merwe, J. &amp; Nkosi, P. (2021). "Cultural Inclusivity in Web Interfaces: A Case Study of Johannesburg SMEs." South African Computer Journal, 33(1), 112-125.</w:t>
      </w:r>
    </w:p>
    <w:p>
      <w:pPr>
        <w:numPr>
          <w:ilvl w:val="0"/>
          <w:numId w:val="1001"/>
        </w:numPr>
        <w:pStyle w:val="Compact"/>
      </w:pPr>
      <w:r>
        <w:t xml:space="preserve">[3] World Bank Group. (2024). "Digital Economy for South Africa: Opportunities and Challenges." Washington, DC: World Bank.</w:t>
      </w:r>
    </w:p>
    <w:p>
      <w:pPr>
        <w:numPr>
          <w:ilvl w:val="0"/>
          <w:numId w:val="1001"/>
        </w:numPr>
        <w:pStyle w:val="Compact"/>
      </w:pPr>
      <w:r>
        <w:t xml:space="preserve">[4] Sithole, L. (2022). "The Impact of Bandwidth Constraints on User Experience Design in Urban South Africa." Proceedings of the African Web Conference, 89-102.</w:t>
      </w:r>
    </w:p>
    <w:p>
      <w:pPr>
        <w:pStyle w:val="FirstParagraph"/>
      </w:pPr>
      <w:r>
        <w:rPr>
          <w:iCs/>
          <w:i/>
        </w:rPr>
        <w:t xml:space="preserve">This academic article was generated for educational and informational purposes regarding Web Design practices in South Africa.</w:t>
      </w:r>
    </w:p>
    <w:p>
      <w:pPr>
        <w:pStyle w:val="BodyText"/>
      </w:pPr>
      <w:r>
        <w:t xml:space="preserve">© 2024 Academic Journal of Digital Arts &amp;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The Evolving Role of the Web Designer in Johannesburg's Economic Landscape</dc:title>
  <dc:creator/>
  <dc:language>en</dc:language>
  <cp:keywords/>
  <dcterms:created xsi:type="dcterms:W3CDTF">2026-07-29T21:30:20Z</dcterms:created>
  <dcterms:modified xsi:type="dcterms:W3CDTF">2026-07-29T21:30:20Z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