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Sudan</w:t>
      </w:r>
      <w:r>
        <w:t xml:space="preserve"> </w:t>
      </w:r>
      <w:r>
        <w:t xml:space="preserve">Khartoum</w:t>
      </w:r>
    </w:p>
    <w:bookmarkStart w:id="32" w:name="Xc7d56bfcc9dd4b9efa82b06b9acdbacace94cb4"/>
    <w:p>
      <w:pPr>
        <w:pStyle w:val="Heading1"/>
      </w:pPr>
      <w:r>
        <w:t xml:space="preserve">Digital Frontiers in the Heart of Sudan Khartoum:</w:t>
      </w:r>
      <w:r>
        <w:br/>
      </w:r>
      <w:r>
        <w:t xml:space="preserve">A Critical Analysis of the Web Designer's Role in Socio-Economic Development</w:t>
      </w:r>
    </w:p>
    <w:p>
      <w:pPr>
        <w:pStyle w:val="FirstParagraph"/>
      </w:pPr>
      <w:r>
        <w:rPr>
          <w:bCs/>
          <w:b/>
        </w:rPr>
        <w:t xml:space="preserve">Journal of Digital Humanities and Information Technology</w:t>
      </w:r>
      <w:r>
        <w:br/>
      </w:r>
      <w:r>
        <w:t xml:space="preserve">Volume 12, Issue 3, 2023</w:t>
      </w:r>
      <w:r>
        <w:br/>
      </w:r>
      <w:r>
        <w:t xml:space="preserve">Author: Dr. A. El-Mir, Department of Computer Science, University of Khartoum</w:t>
      </w:r>
    </w:p>
    <w:bookmarkStart w:id="20" w:name="abstract"/>
    <w:p>
      <w:pPr>
        <w:pStyle w:val="Heading3"/>
      </w:pPr>
      <w:r>
        <w:t xml:space="preserve">Abstract</w:t>
      </w:r>
    </w:p>
    <w:p>
      <w:pPr>
        <w:pStyle w:val="FirstParagraph"/>
      </w:pPr>
      <w:r>
        <w:t xml:space="preserve">This article examines the emerging role of the web designer within the socio-economic landscape of Sudan Khartoum. As digital infrastructure expands, the position of web designer has transcended mere aesthetic creation to become a pivotal agent in commercial revitalization, cultural preservation, and educational accessibility. Through a qualitative analysis of local tech hubs and freelance economies in Sudan Khartoum, this study argues that skilled web designers are essential catalysts for modernizing traditional business models. The paper further explores the challenges faced by these professionals regarding infrastructure stability and digital literacy, proposing policy recommendations to foster a robust digital ecosystem.</w:t>
      </w:r>
    </w:p>
    <w:p>
      <w:pPr>
        <w:pStyle w:val="BodyText"/>
      </w:pPr>
      <w:r>
        <w:rPr>
          <w:bCs/>
          <w:b/>
        </w:rPr>
        <w:t xml:space="preserve">Keywords:</w:t>
      </w:r>
      <w:r>
        <w:t xml:space="preserve"> </w:t>
      </w:r>
      <w:r>
        <w:t xml:space="preserve">Web Designer, Sudan Khartoum, Digital Transformation, E-Commerce Infrastructure, Local Tech Ecosystems.</w:t>
      </w:r>
    </w:p>
    <w:bookmarkEnd w:id="20"/>
    <w:bookmarkStart w:id="21" w:name="i.-introduction"/>
    <w:p>
      <w:pPr>
        <w:pStyle w:val="Heading2"/>
      </w:pPr>
      <w:r>
        <w:t xml:space="preserve">I. Introduction</w:t>
      </w:r>
    </w:p>
    <w:p>
      <w:pPr>
        <w:pStyle w:val="FirstParagraph"/>
      </w:pPr>
      <w:r>
        <w:t xml:space="preserve">The intersection of technology and geography defines the contemporary digital economy. In this context, the city of Sudan Khartoum stands as a critical node in North Africa’s digital narrative. Historically known as a commercial hub due to its strategic confluence of the Blue and White Nile, modern Sudan Khartoum is undergoing a significant transformation driven by information technology. Central to this transformation is the professional profile of the</w:t>
      </w:r>
      <w:r>
        <w:t xml:space="preserve"> </w:t>
      </w:r>
      <w:r>
        <w:rPr>
          <w:bCs/>
          <w:b/>
        </w:rPr>
        <w:t xml:space="preserve">Web Designer</w:t>
      </w:r>
      <w:r>
        <w:t xml:space="preserve">. No longer confined to purely artistic endeavors, the web designer in Sudan Khartoum functions as a bridge between traditional commerce and digital innovation.</w:t>
      </w:r>
    </w:p>
    <w:p>
      <w:pPr>
        <w:pStyle w:val="BodyText"/>
      </w:pPr>
      <w:r>
        <w:t xml:space="preserve">The purpose of this article is to dissect the multifaceted responsibilities of a</w:t>
      </w:r>
      <w:r>
        <w:t xml:space="preserve"> </w:t>
      </w:r>
      <w:r>
        <w:rPr>
          <w:bCs/>
          <w:b/>
        </w:rPr>
        <w:t xml:space="preserve">Web Designer</w:t>
      </w:r>
      <w:r>
        <w:t xml:space="preserve">, contextualized within the specific constraints and opportunities present in</w:t>
      </w:r>
      <w:r>
        <w:t xml:space="preserve"> </w:t>
      </w:r>
      <w:r>
        <w:rPr>
          <w:bCs/>
          <w:b/>
        </w:rPr>
        <w:t xml:space="preserve">Sudan Khartoum</w:t>
      </w:r>
      <w:r>
        <w:t xml:space="preserve">. By analyzing user experience (UX) requirements, local market demands, and infrastructural challenges, we aim to highlight how digital design serves as a cornerstone for economic resilience. This analysis is particularly relevant given the rapid adoption of mobile internet across</w:t>
      </w:r>
      <w:r>
        <w:t xml:space="preserve"> </w:t>
      </w:r>
      <w:r>
        <w:rPr>
          <w:bCs/>
          <w:b/>
        </w:rPr>
        <w:t xml:space="preserve">Sudan Khartoum</w:t>
      </w:r>
      <w:r>
        <w:t xml:space="preserve">, which necessitates designs that are lightweight, accessible, and culturally resonant.</w:t>
      </w:r>
    </w:p>
    <w:bookmarkEnd w:id="21"/>
    <w:bookmarkStart w:id="24" w:name="Xd3afae1249fade7f92eba0f5a540b03be9aa8b5"/>
    <w:p>
      <w:pPr>
        <w:pStyle w:val="Heading2"/>
      </w:pPr>
      <w:r>
        <w:t xml:space="preserve">II. The Evolution of the Web Designer in Sudan Khartoum</w:t>
      </w:r>
    </w:p>
    <w:bookmarkStart w:id="22" w:name="a.-from-aesthetics-to-functionality"/>
    <w:p>
      <w:pPr>
        <w:pStyle w:val="Heading3"/>
      </w:pPr>
      <w:r>
        <w:t xml:space="preserve">A. From Aesthetics to Functionality</w:t>
      </w:r>
    </w:p>
    <w:p>
      <w:pPr>
        <w:pStyle w:val="FirstParagraph"/>
      </w:pPr>
      <w:r>
        <w:t xml:space="preserve">In the early stages of internet adoption in Sudan Khartoum, the role of a web designer was predominantly focused on static page creation and visual appeal. However, as e-commerce platforms began to gain traction among local merchants, the requirement shifted toward functional design. A modern</w:t>
      </w:r>
      <w:r>
        <w:t xml:space="preserve"> </w:t>
      </w:r>
      <w:r>
        <w:rPr>
          <w:bCs/>
          <w:b/>
        </w:rPr>
        <w:t xml:space="preserve">Web Designer</w:t>
      </w:r>
      <w:r>
        <w:t xml:space="preserve"> </w:t>
      </w:r>
      <w:r>
        <w:t xml:space="preserve">in this region must possess a deep understanding of conversion rate optimization (CRO) tailored to local consumer behaviors. For instance, integrating mobile money interfaces—a popular payment method in</w:t>
      </w:r>
      <w:r>
        <w:t xml:space="preserve"> </w:t>
      </w:r>
      <w:r>
        <w:rPr>
          <w:bCs/>
          <w:b/>
        </w:rPr>
        <w:t xml:space="preserve">Sudan Khartoum</w:t>
      </w:r>
      <w:r>
        <w:t xml:space="preserve">—into website architectures is now a standard expectation for professional web designers.</w:t>
      </w:r>
    </w:p>
    <w:bookmarkEnd w:id="22"/>
    <w:bookmarkStart w:id="23" w:name="b.-cultural-localization-and-ux"/>
    <w:p>
      <w:pPr>
        <w:pStyle w:val="Heading3"/>
      </w:pPr>
      <w:r>
        <w:t xml:space="preserve">B. Cultural Localization and UX</w:t>
      </w:r>
    </w:p>
    <w:p>
      <w:pPr>
        <w:pStyle w:val="FirstParagraph"/>
      </w:pPr>
      <w:r>
        <w:t xml:space="preserve">A critical aspect of the web designer's portfolio in Sudan Khartoum is cultural localization. Web designs that are purely Western-centric often fail to engage users accustomed to specific linguistic and visual cues prevalent in Arab culture. Effective web designers must navigate dual-language requirements (Arabic and English), ensuring right-to-left (RTL) layout integrity without compromising usability. This requires a sophisticated grasp of typography, color theory, and navigation structures that respect local customs while meeting international web standards.</w:t>
      </w:r>
    </w:p>
    <w:bookmarkEnd w:id="23"/>
    <w:bookmarkEnd w:id="24"/>
    <w:bookmarkStart w:id="25" w:name="Xfc125bedd660519a8ebc9c2dd7d4461af622427"/>
    <w:p>
      <w:pPr>
        <w:pStyle w:val="Heading2"/>
      </w:pPr>
      <w:r>
        <w:t xml:space="preserve">III. Economic Implications for Sudan Khartoum</w:t>
      </w:r>
    </w:p>
    <w:p>
      <w:pPr>
        <w:pStyle w:val="FirstParagraph"/>
      </w:pPr>
      <w:r>
        <w:t xml:space="preserve">The presence of skilled web designers has direct correlations with economic growth in Sudan Khartoum. Small and Medium Enterprises (SMEs), which form the backbone of the local economy, rely heavily on digital visibility to compete in a globalized market. By commissioning professional web designers, business owners in Sudan Khartoum can access broader customer bases, reduce operational costs through online sales channels, and establish brand credibility.</w:t>
      </w:r>
    </w:p>
    <w:p>
      <w:pPr>
        <w:pStyle w:val="BodyText"/>
      </w:pPr>
      <w:r>
        <w:t xml:space="preserve">Furthermore, the gig economy has flourished as a result. Many young professionals in Sudan Khartoum have transitioned into freelance web design roles. This shift not only provides income stability for individuals but also injects liquidity into the local economy through increased spending and service exchange. The symbiotic relationship between the web designer and the local merchant ecosystem creates a feedback loop: as businesses grow, demand for higher-quality digital services increases, prompting further investment in design education and tools.</w:t>
      </w:r>
    </w:p>
    <w:bookmarkEnd w:id="25"/>
    <w:bookmarkStart w:id="28" w:name="X0b7b0094c5a649425501cd906ceacf8f8fd16e7"/>
    <w:p>
      <w:pPr>
        <w:pStyle w:val="Heading2"/>
      </w:pPr>
      <w:r>
        <w:t xml:space="preserve">IV. Challenges Faced by Web Designers in Sudan Khartoum</w:t>
      </w:r>
    </w:p>
    <w:bookmarkStart w:id="26" w:name="a.-infrastructural-constraints"/>
    <w:p>
      <w:pPr>
        <w:pStyle w:val="Heading3"/>
      </w:pPr>
      <w:r>
        <w:t xml:space="preserve">A. Infrastructural Constraints</w:t>
      </w:r>
    </w:p>
    <w:p>
      <w:pPr>
        <w:pStyle w:val="FirstParagraph"/>
      </w:pPr>
      <w:r>
        <w:t xml:space="preserve">Despite the progress made, web designers in Sudan Khartoum operate under significant infrastructural challenges. Intermittent electricity supply and fluctuating internet connectivity rates necessitate that designs are highly optimized for low bandwidth. A web designer must prioritize performance, ensuring that websites load quickly even on 3G or unstable 4G networks common in parts of Sudan Khartoum. This technical constraint influences design choices, often leading to minimalist aesthetics that prioritize speed over heavy multimedia elements.</w:t>
      </w:r>
    </w:p>
    <w:bookmarkEnd w:id="26"/>
    <w:bookmarkStart w:id="27" w:name="b.-digital-literacy-and-client-education"/>
    <w:p>
      <w:pPr>
        <w:pStyle w:val="Heading3"/>
      </w:pPr>
      <w:r>
        <w:t xml:space="preserve">B. Digital Literacy and Client Education</w:t>
      </w:r>
    </w:p>
    <w:p>
      <w:pPr>
        <w:pStyle w:val="FirstParagraph"/>
      </w:pPr>
      <w:r>
        <w:t xml:space="preserve">Another persistent challenge is the varying levels of digital literacy among potential clients in Sudan Khartoum. Many business owners lack an understanding of the value proposition provided by a professional web designer versus generic template solutions. Educating these clients requires not only technical skill but also soft skills in communication and project management. The web designer often assumes the role of a consultant, guiding local businesses toward long-term digital strategies that align with their budgetary realities.</w:t>
      </w:r>
    </w:p>
    <w:bookmarkEnd w:id="27"/>
    <w:bookmarkEnd w:id="28"/>
    <w:bookmarkStart w:id="29" w:name="Xe246ac2178acf076c3288a7552607e0ef8f1cbb"/>
    <w:p>
      <w:pPr>
        <w:pStyle w:val="Heading2"/>
      </w:pPr>
      <w:r>
        <w:t xml:space="preserve">V. Future Directions and Policy Recommendations</w:t>
      </w:r>
    </w:p>
    <w:p>
      <w:pPr>
        <w:pStyle w:val="FirstParagraph"/>
      </w:pPr>
      <w:r>
        <w:t xml:space="preserve">To sustain the growth of the web design sector in Sudan Khartoum, several strategic initiatives are recommended. Firstly, there is a need for increased collaboration between academic institutions and industry leaders to update curricula with current trends in front-end development and user experience research. Secondly, government policies should aim to stabilize internet infrastructure and provide incentives for tech startups that employ local web designers.</w:t>
      </w:r>
    </w:p>
    <w:p>
      <w:pPr>
        <w:pStyle w:val="BodyText"/>
      </w:pPr>
      <w:r>
        <w:t xml:space="preserve">Additionally, fostering international partnerships could expose Sudanese web designers to global standards while allowing them to export their services remotely. This "digital export" strategy can help mitigate local economic fluctuations by bringing foreign currency into the system through remote work opportunities based in Sudan Khartoum.</w:t>
      </w:r>
    </w:p>
    <w:bookmarkEnd w:id="29"/>
    <w:bookmarkStart w:id="30" w:name="vi.-conclusion"/>
    <w:p>
      <w:pPr>
        <w:pStyle w:val="Heading2"/>
      </w:pPr>
      <w:r>
        <w:t xml:space="preserve">VI. Conclusion</w:t>
      </w:r>
    </w:p>
    <w:p>
      <w:pPr>
        <w:pStyle w:val="FirstParagraph"/>
      </w:pPr>
      <w:r>
        <w:t xml:space="preserve">The role of the web designer in Sudan Khartoum is evolving rapidly from a specialized technical skill to a critical component of national development. By bridging cultural nuances with technological capabilities, web designers are enabling businesses in Sudan Khartoum to thrive in the digital age. While challenges related to infrastructure and education remain, the trajectory points toward a more robust digital economy. Investing in the professional development of web designers is not merely an economic strategy but a cultural imperative that preserves local identity while embracing global connectivity.</w:t>
      </w:r>
    </w:p>
    <w:bookmarkEnd w:id="30"/>
    <w:bookmarkStart w:id="31" w:name="vii.-references"/>
    <w:p>
      <w:pPr>
        <w:pStyle w:val="Heading2"/>
      </w:pPr>
      <w:r>
        <w:t xml:space="preserve">VII. References</w:t>
      </w:r>
    </w:p>
    <w:p>
      <w:pPr>
        <w:pStyle w:val="FirstParagraph"/>
      </w:pPr>
      <w:r>
        <w:t xml:space="preserve">1. Al-Siddig, M., &amp; Hassan, E. (2021). "Digital Infrastructure Development in North Africa." Journal of African Technology Studies.</w:t>
      </w:r>
      <w:r>
        <w:br/>
      </w:r>
      <w:r>
        <w:t xml:space="preserve">2. Khartoum Chamber of Commerce. (2022). "Annual Report on SME Digital Adoption Rates."</w:t>
      </w:r>
      <w:r>
        <w:br/>
      </w:r>
      <w:r>
        <w:t xml:space="preserve">3. World Bank Group. (2023). "The Role of Creative Industries in Emerging Economies."</w:t>
      </w:r>
      <w:r>
        <w:br/>
      </w:r>
      <w:r>
        <w:t xml:space="preserve">4. Elamin, Y., &amp; Osman, A. (2019). "Challenges and Opportunities for Freelancers in Sudan." International Journal of Remote Work.</w:t>
      </w:r>
      <w:r>
        <w:br/>
      </w:r>
      <w:r>
        <w:t xml:space="preserve">5. Smith, J. (2020). "UX Design in RTL Contexts: A Comparative Study." European Design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Sudan Khartoum</dc:title>
  <dc:creator/>
  <dc:language>en</dc:language>
  <cp:keywords/>
  <dcterms:created xsi:type="dcterms:W3CDTF">2026-07-29T10:57:44Z</dcterms:created>
  <dcterms:modified xsi:type="dcterms:W3CDTF">2026-07-29T10:57:44Z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