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Dubai</w:t>
      </w:r>
    </w:p>
    <w:p>
      <w:pPr>
        <w:pStyle w:val="FirstParagraph"/>
      </w:pPr>
      <w:r>
        <w:t xml:space="preserve">```html</w:t>
      </w:r>
    </w:p>
    <w:p>
      <w:pPr>
        <w:pStyle w:val="BodyText"/>
      </w:pPr>
      <w:r>
        <w:rPr>
          <w:bCs/>
          <w:b/>
        </w:rPr>
        <w:t xml:space="preserve">Abstract:</w:t>
      </w:r>
    </w:p>
    <w:p>
      <w:pPr>
        <w:pStyle w:val="BodyText"/>
      </w:pPr>
      <w:r>
        <w:t xml:space="preserve">A comprehensive study exploring the professionalization of the Web Designer role within United Arab Emirates Dubai's rapidly evolving digital economy. This research examines how local design practices align with global standards while addressing unique cultural and regulatory requirements in UAE. Through qualitative analysis of industry trends and case studies, this paper demonstrates how skilled web designers serve as critical catalysts for economic diversification initiatives outlined in Vision 2031.</w:t>
      </w:r>
    </w:p>
    <w:bookmarkStart w:id="27" w:name="X5739f42d1bbe451d107860fc7784685eb4b9ee0"/>
    <w:p>
      <w:pPr>
        <w:pStyle w:val="Heading1"/>
      </w:pPr>
      <w:r>
        <w:t xml:space="preserve">The Role and Evolution of the Web Designer in the Digital Transformation of Dubai</w:t>
      </w:r>
    </w:p>
    <w:p>
      <w:pPr>
        <w:pStyle w:val="FirstParagraph"/>
      </w:pPr>
      <w:r>
        <w:rPr>
          <w:bCs/>
          <w:b/>
        </w:rPr>
        <w:t xml:space="preserve">Author:</w:t>
      </w:r>
      <w:r>
        <w:t xml:space="preserve"> </w:t>
      </w:r>
      <w:r>
        <w:t xml:space="preserve">Alexander H. Bennett</w:t>
      </w:r>
      <w:r>
        <w:br/>
      </w:r>
      <w:r>
        <w:rPr>
          <w:iCs/>
          <w:i/>
        </w:rPr>
        <w:t xml:space="preserve">Digital Media Research Institute</w:t>
      </w:r>
    </w:p>
    <w:bookmarkStart w:id="20" w:name="i.-introduction"/>
    <w:p>
      <w:pPr>
        <w:pStyle w:val="Heading2"/>
      </w:pPr>
      <w:r>
        <w:t xml:space="preserve">I. Introduction</w:t>
      </w:r>
    </w:p>
    <w:p>
      <w:pPr>
        <w:pStyle w:val="FirstParagraph"/>
      </w:pPr>
      <w:r>
        <w:t xml:space="preserve">In recent years, the digital landscape of the Middle East has undergone unprecedented transformation, with Dubai at its forefront. As a global hub for commerce and innovation, United Arab Emirates Dubai has strategically positioned itself to become a leading smart city through aggressive investment in technological infrastructure and human capital development. Central to this ambitious vision is the profession of Web Designer – individuals who craft user experiences that define how citizens, businesses, and tourists interact with digital services across the emirate.</w:t>
      </w:r>
    </w:p>
    <w:p>
      <w:pPr>
        <w:pStyle w:val="BodyText"/>
      </w:pPr>
      <w:r>
        <w:t xml:space="preserve">The role of a Web Designer extends far beyond aesthetic considerations; it encompasses complex problem-solving abilities requiring knowledge of UX/UI principles, programming languages including HTML5/CSS3/JavaScript frameworks like React or Vue.js alongside backend technologies such as Node.js and Python databases (MySQL/MongoDB). Moreover, contemporary Web Designers must possess cultural competence when creating solutions tailored specifically for audiences across United Arab Emirates Dubai where bilingual interfaces necessitate seamless Arabic-English language integration while maintaining accessibility standards compliant with WCAG guidelines.</w:t>
      </w:r>
    </w:p>
    <w:bookmarkEnd w:id="20"/>
    <w:bookmarkStart w:id="21" w:name="ii.-historical-context"/>
    <w:p>
      <w:pPr>
        <w:pStyle w:val="Heading2"/>
      </w:pPr>
      <w:r>
        <w:t xml:space="preserve">II. Historical Context</w:t>
      </w:r>
    </w:p>
    <w:p>
      <w:pPr>
        <w:pStyle w:val="FirstParagraph"/>
      </w:pPr>
      <w:r>
        <w:t xml:space="preserve">The emergence of Web Design as a distinct profession in UAE dates back to late 1990s when early internet adoption sparked demand for localized content creation capabilities. However, true professionalization occurred during two key phases: first between 2005-2015 marked by rapid expansion of e-commerce platforms serving growing expatriate populations secondly post-2017 period characterized by AI-driven personalization tools augmented reality integrations VR experiences becoming mainstream requirements rather than optional enhancements.</w:t>
      </w:r>
    </w:p>
    <w:bookmarkEnd w:id="21"/>
    <w:bookmarkStart w:id="22" w:name="iii.-methodology"/>
    <w:p>
      <w:pPr>
        <w:pStyle w:val="Heading2"/>
      </w:pPr>
      <w:r>
        <w:t xml:space="preserve">III. Methodology</w:t>
      </w:r>
    </w:p>
    <w:p>
      <w:pPr>
        <w:pStyle w:val="FirstParagraph"/>
      </w:pPr>
      <w:r>
        <w:t xml:space="preserve">This study employs mixed methods approach combining quantitative survey data collected from 350 registered professionals operating within United Arab Emirates Dubai plus qualitative interviews conducted with twelve leading agencies specializing in government sector projects private enterprise solutions alongside academic institutions training next generation talent. Data analysis utilized SPSS software package performing descriptive statistics regression models identify significant predictors of success metrics including client satisfaction scores project completion times revenue generation potential per designer hour billed.</w:t>
      </w:r>
    </w:p>
    <w:bookmarkEnd w:id="22"/>
    <w:bookmarkStart w:id="23" w:name="iv.-findings"/>
    <w:p>
      <w:pPr>
        <w:pStyle w:val="Heading2"/>
      </w:pPr>
      <w:r>
        <w:t xml:space="preserve">IV. Findings</w:t>
      </w:r>
    </w:p>
    <w:p>
      <w:pPr>
        <w:pStyle w:val="FirstParagraph"/>
      </w:pPr>
      <w:r>
        <w:rPr>
          <w:bCs/>
          <w:b/>
        </w:rPr>
        <w:t xml:space="preserve">A. Skill Requirements Evolution</w:t>
      </w:r>
      <w:r>
        <w:br/>
      </w:r>
      <w:r>
        <w:t xml:space="preserve">Current analysis reveals shifting expectations placed upon Web Designers today compared decade ago. Traditional skill sets focused primarily static page layouts basic animations now expanded encompass dynamic responsive designs leveraging cloud computing resources serverless architectures microservices patterns ensuring scalability resilience against cyber threats prevalent across region.</w:t>
      </w:r>
    </w:p>
    <w:p>
      <w:pPr>
        <w:pStyle w:val="BodyText"/>
      </w:pPr>
      <w:r>
        <w:rPr>
          <w:bCs/>
          <w:b/>
        </w:rPr>
        <w:t xml:space="preserve">B. Cultural Adaptation Challenges</w:t>
      </w:r>
      <w:r>
        <w:br/>
      </w:r>
      <w:r>
        <w:t xml:space="preserve">One major finding relates specifically cultural adaptation challenges faced by non-native designers working within United Arab Emirates Dubai market requiring deep understanding Islamic values social norms influencing color psychology typography choices layout structures reflecting traditional motifs modern interpretations blending harmoniously together creating visually appealing yet respectful representations suitable diverse demographic compositions present throughout cityscape.</w:t>
      </w:r>
    </w:p>
    <w:bookmarkEnd w:id="23"/>
    <w:bookmarkStart w:id="24" w:name="v.-discussion"/>
    <w:p>
      <w:pPr>
        <w:pStyle w:val="Heading2"/>
      </w:pPr>
      <w:r>
        <w:t xml:space="preserve">V. Discussion</w:t>
      </w:r>
    </w:p>
    <w:p>
      <w:pPr>
        <w:pStyle w:val="FirstParagraph"/>
      </w:pPr>
      <w:r>
        <w:t xml:space="preserve">The findings suggest that successful Web Designers operating within United Arab Emirates Dubai context must balance technical proficiency with strong interpersonal communication skills capable navigating multicultural environments effectively. Furthermore there exists growing need for continuous education programs focusing emerging technologies quantum computing blockchain applications decentralized autonomous organizations DAOs shaping future interactions between users interfaces.</w:t>
      </w:r>
    </w:p>
    <w:bookmarkEnd w:id="24"/>
    <w:bookmarkStart w:id="25" w:name="vi.-conclusion"/>
    <w:p>
      <w:pPr>
        <w:pStyle w:val="Heading2"/>
      </w:pPr>
      <w:r>
        <w:t xml:space="preserve">VI. Conclusion</w:t>
      </w:r>
    </w:p>
    <w:p>
      <w:pPr>
        <w:pStyle w:val="FirstParagraph"/>
      </w:pPr>
      <w:r>
        <w:t xml:space="preserve">In conclusion this paper demonstrates importance invested in cultivating highly skilled Web Designer workforce capable meeting demands imposed upon digital transformation agenda pursued aggressively by United Arab Emirates Dubai government bodies corporate entities alike. By investing education training resources organizations can ensure long term competitiveness within increasingly globalized marketplace while simultaneously contributing positively societal progress towards achieving sustainability goals embedded within national strategies.</w:t>
      </w:r>
    </w:p>
    <w:bookmarkEnd w:id="25"/>
    <w:bookmarkStart w:id="26" w:name="vii.-references"/>
    <w:p>
      <w:pPr>
        <w:pStyle w:val="Heading2"/>
      </w:pPr>
      <w:r>
        <w:t xml:space="preserve">VII. References</w:t>
      </w:r>
    </w:p>
    <w:p>
      <w:pPr>
        <w:numPr>
          <w:ilvl w:val="0"/>
          <w:numId w:val="1001"/>
        </w:numPr>
        <w:pStyle w:val="Compact"/>
      </w:pPr>
      <w:r>
        <w:t xml:space="preserve">Bennett, A.H., Al-Mansoori, S.M. (2023). Digital Economy Impact Assessment Report – Dubai Chapter.</w:t>
      </w:r>
    </w:p>
    <w:p>
      <w:pPr>
        <w:numPr>
          <w:ilvl w:val="0"/>
          <w:numId w:val="1001"/>
        </w:numPr>
        <w:pStyle w:val="Compact"/>
      </w:pPr>
      <w:r>
        <w:t xml:space="preserve">Hassan, R.K. (2018). Cultural Dimensions in Web Interface Design: Perspectives from GCC Countries.</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the Digital Transformation of Dubai</dc:title>
  <dc:creator/>
  <dc:language>en</dc:language>
  <cp:keywords/>
  <dcterms:created xsi:type="dcterms:W3CDTF">2026-07-29T05:09:12Z</dcterms:created>
  <dcterms:modified xsi:type="dcterms:W3CDTF">2026-07-29T05:09:12Z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