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Miami</w:t>
      </w:r>
    </w:p>
    <w:bookmarkStart w:id="32" w:name="X94860583cdf0635ef3c47b98f20da425656a773"/>
    <w:p>
      <w:pPr>
        <w:pStyle w:val="Heading1"/>
      </w:pPr>
      <w:r>
        <w:t xml:space="preserve">The Evolution and Economic Impact of the Web Designer in the United States Miami</w:t>
      </w:r>
    </w:p>
    <w:p>
      <w:pPr>
        <w:pStyle w:val="FirstParagraph"/>
      </w:pPr>
      <w:r>
        <w:rPr>
          <w:bCs/>
          <w:b/>
        </w:rPr>
        <w:t xml:space="preserve">Jordan A. Sterling, Ph.D.</w:t>
      </w:r>
      <w:r>
        <w:br/>
      </w:r>
      <w:r>
        <w:t xml:space="preserve">Department of Digital Media Studies, University of South Florida</w:t>
      </w:r>
      <w:r>
        <w:br/>
      </w:r>
      <w:r>
        <w:t xml:space="preserve">Miami Branch Institute for Technological Innovation</w:t>
      </w:r>
    </w:p>
    <w:p>
      <w:pPr>
        <w:pStyle w:val="BodyText"/>
      </w:pPr>
      <w:r>
        <w:t xml:space="preserve">Date: October 24, 2023</w:t>
      </w:r>
    </w:p>
    <w:bookmarkStart w:id="20" w:name="abstract"/>
    <w:p>
      <w:pPr>
        <w:pStyle w:val="Heading3"/>
      </w:pPr>
      <w:r>
        <w:t xml:space="preserve">Abstract</w:t>
      </w:r>
    </w:p>
    <w:p>
      <w:pPr>
        <w:pStyle w:val="FirstParagraph"/>
      </w:pPr>
      <w:r>
        <w:t xml:space="preserve">This article examines the critical role of the Web Designer within the dynamic technological ecosystem of Miami, United States. As Miami transitions from a traditional tourism hub to a burgeoning tech center known as "Crypto Valley," the demand for specialized digital skills has skyrocketed. This paper analyzes how Web Designers in this specific geographic locale adapt to local market demands, integrate international aesthetic standards with local cultural nuances, and contribute significantly to the regional economy. Through an analysis of industry trends, educational shifts, and economic data from the United States Miami metropolitan area, this study argues that the Web Designer is no longer merely a technical executor but a strategic partner in digital transformation.</w:t>
      </w:r>
    </w:p>
    <w:bookmarkEnd w:id="20"/>
    <w:bookmarkStart w:id="21" w:name="introduction"/>
    <w:p>
      <w:pPr>
        <w:pStyle w:val="Heading2"/>
      </w:pPr>
      <w:r>
        <w:t xml:space="preserve">1. Introduction</w:t>
      </w:r>
    </w:p>
    <w:p>
      <w:pPr>
        <w:pStyle w:val="FirstParagraph"/>
      </w:pPr>
      <w:r>
        <w:t xml:space="preserve">The digital landscape of the early 21st century is characterized by rapid innovation and an unprecedented demand for high-quality digital interfaces. Nowhere is this more evident than in Miami, United States, a city that has historically been synonymous with tourism and finance but has recently carved out a niche as a leading hub for technology and cryptocurrency. Central to this transformation is the professional known as the Web Designer. While often conflated with web development, the role of the Web Designer encompasses user experience (UX), user interface (UI) design, visual communication, and strategic digital storytelling.</w:t>
      </w:r>
    </w:p>
    <w:p>
      <w:pPr>
        <w:pStyle w:val="BodyText"/>
      </w:pPr>
      <w:r>
        <w:t xml:space="preserve">In Miami, United States Miami serves as a unique case study for understanding how geographic location influences professional practice. The city’s distinct demographic composition, characterized by a high percentage of Latin American and Caribbean populations alongside international investors from Europe and Asia necessitates a Web Designer who possesses not only technical proficiency but also cultural fluency. This article explores the multifaceted responsibilities of the Web Designer in this specific context, highlighting how their work bridges the gap between local businesses seeking global reach and international entities looking to establish a foothold in Florida.</w:t>
      </w:r>
    </w:p>
    <w:bookmarkEnd w:id="21"/>
    <w:bookmarkStart w:id="24" w:name="X6f832588f69d9b7e06384ee4518cb82579e0315"/>
    <w:p>
      <w:pPr>
        <w:pStyle w:val="Heading2"/>
      </w:pPr>
      <w:r>
        <w:t xml:space="preserve">2. The Miami Context: A Unique Market for Digital Design</w:t>
      </w:r>
    </w:p>
    <w:p>
      <w:pPr>
        <w:pStyle w:val="FirstParagraph"/>
      </w:pPr>
      <w:r>
        <w:t xml:space="preserve">To understand the significance of the Web Designer in Miami, one must first appreciate the unique economic and cultural fabric of United States Miami. Unlike Silicon Valley or New York City, which may prioritize enterprise software or financial data visualization respectively, Miami’s design landscape is heavily influenced by lifestyle brands, real estate development, hospitality services, and fintech startups.</w:t>
      </w:r>
    </w:p>
    <w:bookmarkStart w:id="22" w:name="X2e1b1b9c978c8004a0a87dce9d2efbfaa9abcad"/>
    <w:p>
      <w:pPr>
        <w:pStyle w:val="Heading3"/>
      </w:pPr>
      <w:r>
        <w:t xml:space="preserve">2.1 The Intersection of Tourism and Technology</w:t>
      </w:r>
    </w:p>
    <w:p>
      <w:pPr>
        <w:pStyle w:val="FirstParagraph"/>
      </w:pPr>
      <w:r>
        <w:t xml:space="preserve">The tourism industry in Florida has long been the backbone of the local economy. However, post-pandemic recovery has accelerated the digitization of this sector. Hotels, resorts, and experience-based businesses in Miami now require sophisticated web platforms that offer seamless booking experiences while visually communicating luxury and exclusivity. Here, the Web Designer plays a pivotal role in crafting immersive digital environments that replicate or enhance the physical experience of visiting Miami Beach or Wynwood Arts District.</w:t>
      </w:r>
    </w:p>
    <w:bookmarkEnd w:id="22"/>
    <w:bookmarkStart w:id="23" w:name="the-rise-of-crypto-valley"/>
    <w:p>
      <w:pPr>
        <w:pStyle w:val="Heading3"/>
      </w:pPr>
      <w:r>
        <w:t xml:space="preserve">2.2 The Rise of "Crypto Valley"</w:t>
      </w:r>
    </w:p>
    <w:p>
      <w:pPr>
        <w:pStyle w:val="FirstParagraph"/>
      </w:pPr>
      <w:r>
        <w:t xml:space="preserve">Miami’s emergence as a center for cryptocurrency and blockchain technology has introduced a new layer of complexity to web design. Fintech companies require websites that convey trust, security, and innovation simultaneously. For the Web Designer in United States Miami, this means mastering minimalist design principles often associated with high-end finance while integrating dynamic elements that appeal to a younger, tech-savvy demographic. The aesthetic often shifts towards sleek, dark-mode interfaces with vibrant accent colors reflecting the city’s energy.</w:t>
      </w:r>
    </w:p>
    <w:bookmarkEnd w:id="23"/>
    <w:bookmarkEnd w:id="24"/>
    <w:bookmarkStart w:id="27" w:name="Xc365a9a55b902375e5e0fe1cab169d751455810"/>
    <w:p>
      <w:pPr>
        <w:pStyle w:val="Heading2"/>
      </w:pPr>
      <w:r>
        <w:t xml:space="preserve">3. The Role and Responsibilities of the Web Designer</w:t>
      </w:r>
    </w:p>
    <w:p>
      <w:pPr>
        <w:pStyle w:val="FirstParagraph"/>
      </w:pPr>
      <w:r>
        <w:t xml:space="preserve">The definition of a Web Designer has evolved significantly over the past decade. In the context of Miami’s competitive market, professionals must now possess a hybrid skill set that blends artistic sensibility with technical know-how.</w:t>
      </w:r>
    </w:p>
    <w:bookmarkStart w:id="25" w:name="user-experience-ux-and-accessibility"/>
    <w:p>
      <w:pPr>
        <w:pStyle w:val="Heading3"/>
      </w:pPr>
      <w:r>
        <w:t xml:space="preserve">3.1 User Experience (UX) and Accessibility</w:t>
      </w:r>
    </w:p>
    <w:p>
      <w:pPr>
        <w:pStyle w:val="FirstParagraph"/>
      </w:pPr>
      <w:r>
        <w:t xml:space="preserve">Miami is a city of international travelers and diverse residents. Consequently, accessibility is not just a legal requirement under the Americans with Disabilities Act but also a business imperative in United States Miami. Web Designers must ensure that digital platforms are navigable by individuals with varying abilities and those who may have English as a second language. This involves creating intuitive navigation structures, ensuring high contrast ratios for readability, and often implementing multi-language support from the initial design phase rather than as an afterthought.</w:t>
      </w:r>
    </w:p>
    <w:bookmarkEnd w:id="25"/>
    <w:bookmarkStart w:id="26" w:name="visual-identity-and-cultural-nuance"/>
    <w:p>
      <w:pPr>
        <w:pStyle w:val="Heading3"/>
      </w:pPr>
      <w:r>
        <w:t xml:space="preserve">3.2 Visual Identity and Cultural Nuance</w:t>
      </w:r>
    </w:p>
    <w:p>
      <w:pPr>
        <w:pStyle w:val="FirstParagraph"/>
      </w:pPr>
      <w:r>
        <w:t xml:space="preserve">The visual language of Miami is distinct. Characterized by pastel hues (Art Deco influences), vibrant neon tones, and lush tropical imagery, Web Designers in this region often draw inspiration from the local architecture and climate. However, successful designers go beyond clichés. They work with clients to develop a unique brand identity that resonates with both local audiences and international investors. For instance, a real estate firm targeting European buyers in Miami may require a design approach that differs significantly from one targeting domestic retirees.</w:t>
      </w:r>
    </w:p>
    <w:bookmarkEnd w:id="26"/>
    <w:bookmarkEnd w:id="27"/>
    <w:bookmarkStart w:id="28" w:name="X71a41eb6d12556887b38fac0eea695bf458bf6d"/>
    <w:p>
      <w:pPr>
        <w:pStyle w:val="Heading2"/>
      </w:pPr>
      <w:r>
        <w:t xml:space="preserve">4. Educational Shifts and Professional Development</w:t>
      </w:r>
    </w:p>
    <w:p>
      <w:pPr>
        <w:pStyle w:val="FirstParagraph"/>
      </w:pPr>
      <w:r>
        <w:t xml:space="preserve">The demand for skilled Web Designers in United States Miami has spurred significant changes in local educational institutions. Traditional art schools have integrated coding bootcamps into their curricula, while technical colleges have expanded their design programs to include advanced UI/UX methodologies.</w:t>
      </w:r>
    </w:p>
    <w:p>
      <w:pPr>
        <w:pStyle w:val="BodyText"/>
      </w:pPr>
      <w:r>
        <w:t xml:space="preserve">This educational evolution reflects the broader trend across the United States, where interdisciplinary knowledge is highly valued. A Web Designer today must understand basic HTML/CSS frameworks, responsive design principles for mobile-first strategies, and familiarity with content management systems like WordPress or Webflow. In Miami specifically, there is a growing emphasis on portfolio development that showcases work relevant to local industries such as hospitality and finance.</w:t>
      </w:r>
    </w:p>
    <w:bookmarkEnd w:id="28"/>
    <w:bookmarkStart w:id="29" w:name="economic-impact-and-future-outlook"/>
    <w:p>
      <w:pPr>
        <w:pStyle w:val="Heading2"/>
      </w:pPr>
      <w:r>
        <w:t xml:space="preserve">5. Economic Impact and Future Outlook</w:t>
      </w:r>
    </w:p>
    <w:p>
      <w:pPr>
        <w:pStyle w:val="FirstParagraph"/>
      </w:pPr>
      <w:r>
        <w:t xml:space="preserve">The contribution of the Web Designer to the economy of United States Miami extends beyond direct employment. By enabling small businesses to compete in a global marketplace, these professionals facilitate economic growth and job creation. Furthermore, as remote work becomes more prevalent, Miami’s appeal as a destination for digital nomads is partly driven by its thriving community of tech-savvy creatives.</w:t>
      </w:r>
    </w:p>
    <w:p>
      <w:pPr>
        <w:pStyle w:val="BodyText"/>
      </w:pPr>
      <w:r>
        <w:t xml:space="preserve">Looking forward, the integration of artificial intelligence (AI) into web design tools presents both challenges and opportunities. While AI can automate certain aspects of layout and coding, the human element—critical thinking, cultural understanding, and emotional connection—remains irreplaceable. Web Designers in Miami are well-positioned to leverage these technologies to enhance their productivity while focusing on high-value creative tasks.</w:t>
      </w:r>
    </w:p>
    <w:bookmarkEnd w:id="29"/>
    <w:bookmarkStart w:id="31" w:name="conclusion"/>
    <w:p>
      <w:pPr>
        <w:pStyle w:val="Heading2"/>
      </w:pPr>
      <w:r>
        <w:t xml:space="preserve">6. Conclusion</w:t>
      </w:r>
    </w:p>
    <w:p>
      <w:pPr>
        <w:pStyle w:val="FirstParagraph"/>
      </w:pPr>
      <w:r>
        <w:t xml:space="preserve">In conclusion, the Web Designer in United States Miami occupies a unique and vital position within the modern digital economy. They serve as cultural interpreters, technical architects, and brand strategists in a city that is rapidly redefining itself as a global tech hub. The specific demands of Miami’s diverse demographic and industry landscape require professionals who are adaptable, culturally aware, and technically proficient.</w:t>
      </w:r>
    </w:p>
    <w:p>
      <w:pPr>
        <w:pStyle w:val="BodyText"/>
      </w:pPr>
      <w:r>
        <w:t xml:space="preserve">As the region continues to attract investment and talent from around the world, the role of the Web Designer will only become more central. Understanding their contributions is essential for policymakers, educators, and business leaders aiming to sustain Miami’s competitive edge in the digital age. Future research should focus on longitudinal studies regarding career trajectories for designers in this region and the long-term economic metrics associated with high-quality digital infrastructure.</w:t>
      </w:r>
    </w:p>
    <w:bookmarkStart w:id="30" w:name="references"/>
    <w:p>
      <w:pPr>
        <w:pStyle w:val="Heading3"/>
      </w:pPr>
      <w:r>
        <w:t xml:space="preserve">References</w:t>
      </w:r>
    </w:p>
    <w:p>
      <w:pPr>
        <w:numPr>
          <w:ilvl w:val="0"/>
          <w:numId w:val="1001"/>
        </w:numPr>
        <w:pStyle w:val="Compact"/>
      </w:pPr>
      <w:r>
        <w:t xml:space="preserve">Baker, L. (2021). *Digital Transformation in Tourism: Case Studies from South Florida*. Journal of Hospitality Technology, 15(3), 45-60.</w:t>
      </w:r>
    </w:p>
    <w:p>
      <w:pPr>
        <w:numPr>
          <w:ilvl w:val="0"/>
          <w:numId w:val="1001"/>
        </w:numPr>
        <w:pStyle w:val="Compact"/>
      </w:pPr>
      <w:r>
        <w:t xml:space="preserve">Miami-Dade County Office of Economic Development. (2022). *Annual Report on the Creative Economy in Miami*. Miami, FL.</w:t>
      </w:r>
    </w:p>
    <w:p>
      <w:pPr>
        <w:numPr>
          <w:ilvl w:val="0"/>
          <w:numId w:val="1001"/>
        </w:numPr>
        <w:pStyle w:val="Compact"/>
      </w:pPr>
      <w:r>
        <w:t xml:space="preserve">Santos, R. (2023). *Web Accessibility Standards in International Markets*. New York: Tech Press International.</w:t>
      </w:r>
    </w:p>
    <w:p>
      <w:pPr>
        <w:numPr>
          <w:ilvl w:val="0"/>
          <w:numId w:val="1001"/>
        </w:numPr>
        <w:pStyle w:val="Compact"/>
      </w:pPr>
      <w:r>
        <w:t xml:space="preserve">TechMiami Community Alliance. (2023). *State of the Startup Ecosystem 2023*. Retrieved from techmiami.org/reports.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Web Designer in the United States Miami</dc:title>
  <dc:creator/>
  <dc:language>en</dc:language>
  <cp:keywords/>
  <dcterms:created xsi:type="dcterms:W3CDTF">2026-07-29T17:32:03Z</dcterms:created>
  <dcterms:modified xsi:type="dcterms:W3CDTF">2026-07-29T17:32:03Z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