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Frontiers:</w:t>
      </w:r>
      <w:r>
        <w:t xml:space="preserve"> </w:t>
      </w:r>
      <w:r>
        <w:t xml:space="preserve">An</w:t>
      </w:r>
      <w:r>
        <w:t xml:space="preserve"> </w:t>
      </w:r>
      <w:r>
        <w:t xml:space="preserve">Analysis</w:t>
      </w:r>
      <w:r>
        <w:t xml:space="preserve"> </w:t>
      </w:r>
      <w:r>
        <w:t xml:space="preserve">of</w:t>
      </w:r>
      <w:r>
        <w:t xml:space="preserve"> </w:t>
      </w:r>
      <w:r>
        <w:t xml:space="preserve">Web</w:t>
      </w:r>
      <w:r>
        <w:t xml:space="preserve"> </w:t>
      </w:r>
      <w:r>
        <w:t xml:space="preserve">Design</w:t>
      </w:r>
      <w:r>
        <w:t xml:space="preserve"> </w:t>
      </w:r>
      <w:r>
        <w:t xml:space="preserve">Practices,</w:t>
      </w:r>
      <w:r>
        <w:t xml:space="preserve"> </w:t>
      </w:r>
      <w:r>
        <w:t xml:space="preserve">Challenges,</w:t>
      </w:r>
      <w:r>
        <w:t xml:space="preserve"> </w:t>
      </w:r>
      <w:r>
        <w:t xml:space="preserve">and</w:t>
      </w:r>
      <w:r>
        <w:t xml:space="preserve"> </w:t>
      </w:r>
      <w:r>
        <w:t xml:space="preserve">Opportunities</w:t>
      </w:r>
      <w:r>
        <w:t xml:space="preserve"> </w:t>
      </w:r>
      <w:r>
        <w:t xml:space="preserve">in</w:t>
      </w:r>
      <w:r>
        <w:t xml:space="preserve"> </w:t>
      </w:r>
      <w:r>
        <w:t xml:space="preserve">Caracas,</w:t>
      </w:r>
      <w:r>
        <w:t xml:space="preserve"> </w:t>
      </w:r>
      <w:r>
        <w:t xml:space="preserve">Venezuela</w:t>
      </w:r>
    </w:p>
    <w:bookmarkStart w:id="29" w:name="X0f1591ee1e166576912b819666fb838c7648907"/>
    <w:p>
      <w:pPr>
        <w:pStyle w:val="Heading1"/>
      </w:pPr>
      <w:r>
        <w:t xml:space="preserve">The Digital Frontiers: An Analysis of Web Design Practices, Challenges, and Opportunities in Caracas, Venezuela</w:t>
      </w:r>
    </w:p>
    <w:p>
      <w:pPr>
        <w:pStyle w:val="FirstParagraph"/>
      </w:pPr>
      <w:r>
        <w:rPr>
          <w:bCs/>
          <w:b/>
        </w:rPr>
        <w:t xml:space="preserve">Author:</w:t>
      </w:r>
      <w:r>
        <w:t xml:space="preserve"> </w:t>
      </w:r>
      <w:r>
        <w:t xml:space="preserve">Dr. Alejandro Mendoza</w:t>
      </w:r>
      <w:r>
        <w:br/>
      </w:r>
      <w:r>
        <w:rPr>
          <w:iCs/>
          <w:i/>
        </w:rPr>
        <w:t xml:space="preserve">Institute of Digital Humanities and Technology, Central University of Caracas</w:t>
      </w:r>
    </w:p>
    <w:bookmarkStart w:id="20" w:name="abstract"/>
    <w:p>
      <w:pPr>
        <w:pStyle w:val="Heading3"/>
      </w:pPr>
      <w:r>
        <w:t xml:space="preserve">Abstract</w:t>
      </w:r>
    </w:p>
    <w:p>
      <w:pPr>
        <w:pStyle w:val="FirstParagraph"/>
      </w:pPr>
      <w:r>
        <w:t xml:space="preserve">This article examines the evolving landscape of web design within the specific socio-economic context of Caracas, Venezuela. As digital connectivity becomes increasingly vital for economic survival and social cohesion, the role of the Web Designer has transformed from a purely aesthetic function to one of critical infrastructure management. This study explores how local professionals in Caracas navigate systemic challenges such as infrastructural instability, hardware constraints, and limited software access. Furthermore, it highlights the innovative strategies employed by Venezuelan designers to optimize performance for low-bandwidth environments. The findings suggest that the Web Designer in Caracas is not merely a creator of visual interfaces but a resilient engineer of digital accessibility, adapting global standards to local realities.</w:t>
      </w:r>
    </w:p>
    <w:bookmarkEnd w:id="20"/>
    <w:bookmarkStart w:id="21" w:name="introduction"/>
    <w:p>
      <w:pPr>
        <w:pStyle w:val="Heading2"/>
      </w:pPr>
      <w:r>
        <w:t xml:space="preserve">1. Introduction</w:t>
      </w:r>
    </w:p>
    <w:p>
      <w:pPr>
        <w:pStyle w:val="FirstParagraph"/>
      </w:pPr>
      <w:r>
        <w:t xml:space="preserve">In the contemporary digital era, the Web Designer serves as the primary architect of user interaction with online platforms. However, this role is not uniform across geographies; it is deeply influenced by local technological infrastructure and economic conditions. In Caracas, Venezuela, a city marked by significant political and economic volatility since the early 2000s, the practice of web design has undergone a radical transformation. The traditional metrics of success—high-resolution graphics, complex animations, and rapid load times—are often unattainable or undesirable in this context.</w:t>
      </w:r>
    </w:p>
    <w:p>
      <w:pPr>
        <w:pStyle w:val="BodyText"/>
      </w:pPr>
      <w:r>
        <w:t xml:space="preserve">This article argues that the Web Designer in Caracas operates under a paradigm of "constraint-based innovation." Unlike their counterparts in developed nations who focus on feature richness, designers in Venezuela prioritize efficiency, minimalism, and resilience. By analyzing the specific conditions of Caracas, this paper aims to broaden the academic understanding of how socio-economic factors shape technical design choices.</w:t>
      </w:r>
    </w:p>
    <w:bookmarkEnd w:id="21"/>
    <w:bookmarkStart w:id="22" w:name="the-contextual-landscape-of-caracas"/>
    <w:p>
      <w:pPr>
        <w:pStyle w:val="Heading2"/>
      </w:pPr>
      <w:r>
        <w:t xml:space="preserve">2. The Contextual Landscape of Caracas</w:t>
      </w:r>
    </w:p>
    <w:p>
      <w:pPr>
        <w:pStyle w:val="FirstParagraph"/>
      </w:pPr>
      <w:r>
        <w:t xml:space="preserve">To understand the work of a Web Designer in Caracas, one must first understand the digital ecosystem. Internet penetration in Venezuela has fluctuated significantly over the past two decades. While mobile internet usage has surged, fixed broadband infrastructure remains unreliable for many households and businesses. Furthermore, power outages and hardware shortages have necessitated a shift towards mobile-first design strategies.</w:t>
      </w:r>
    </w:p>
    <w:p>
      <w:pPr>
        <w:pStyle w:val="BodyText"/>
      </w:pPr>
      <w:r>
        <w:t xml:space="preserve">In this environment, the Web Designer must account for variable connectivity speeds that can range from sluggish 3G connections to intermittent fiber optics. The cost of data is also a critical factor; users in Caracas are highly conscious of data usage. Consequently, websites that consume excessive bandwidth are often abandoned by users who cannot afford the associated costs or lack access to Wi-Fi networks.</w:t>
      </w:r>
    </w:p>
    <w:bookmarkEnd w:id="22"/>
    <w:bookmarkStart w:id="23" w:name="challenges-faced-by-local-professionals"/>
    <w:p>
      <w:pPr>
        <w:pStyle w:val="Heading2"/>
      </w:pPr>
      <w:r>
        <w:t xml:space="preserve">3. Challenges Faced by Local Professionals</w:t>
      </w:r>
    </w:p>
    <w:p>
      <w:pPr>
        <w:pStyle w:val="FirstParagraph"/>
      </w:pPr>
      <w:r>
        <w:t xml:space="preserve">The daily life of a Web Designer in Caracas is fraught with unique challenges. First, there is the issue of software accessibility and cost. Due to international sanctions and currency instability, accessing premium design tools such as Adobe Creative Cloud or specialized development frameworks can be prohibitively expensive or technically difficult due to licensing restrictions. This has led to a widespread adoption of open-source alternatives like GIMP, Inkscape, VS Code, and WordPress.</w:t>
      </w:r>
    </w:p>
    <w:p>
      <w:pPr>
        <w:pStyle w:val="BodyText"/>
      </w:pPr>
      <w:r>
        <w:t xml:space="preserve">Secondly, hardware limitations play a significant role. High-end rendering stations are scarce in the market due to import difficulties and high costs. Designers often work on older generation laptops with limited RAM and processing power. This hardware constraint directly influences the design process; designers cannot rely on heavy local processing for tasks like video editing or complex 3D modeling, pushing them towards cloud-based solutions where possible, or optimizing code to run efficiently on low-end devices.</w:t>
      </w:r>
    </w:p>
    <w:bookmarkEnd w:id="23"/>
    <w:bookmarkStart w:id="24" w:name="X5ef5e162486a4625e129ba54910900a1c20c919"/>
    <w:p>
      <w:pPr>
        <w:pStyle w:val="Heading2"/>
      </w:pPr>
      <w:r>
        <w:t xml:space="preserve">4. Innovation Through Constraint: The "Caracas Style" of Design</w:t>
      </w:r>
    </w:p>
    <w:p>
      <w:pPr>
        <w:pStyle w:val="FirstParagraph"/>
      </w:pPr>
      <w:r>
        <w:t xml:space="preserve">Despite these hurdles, the Web Designer in Caracas has developed a distinctive approach to digital creation. This approach is characterized by extreme optimization and semantic simplicity. Key characteristics include:</w:t>
      </w:r>
    </w:p>
    <w:p>
      <w:pPr>
        <w:numPr>
          <w:ilvl w:val="0"/>
          <w:numId w:val="1001"/>
        </w:numPr>
        <w:pStyle w:val="Compact"/>
      </w:pPr>
      <w:r>
        <w:rPr>
          <w:bCs/>
          <w:b/>
        </w:rPr>
        <w:t xml:space="preserve">Data Efficiency:</w:t>
      </w:r>
      <w:r>
        <w:t xml:space="preserve"> </w:t>
      </w:r>
      <w:r>
        <w:t xml:space="preserve">Designers prioritize text-based content over heavy media assets. Images are heavily compressed, often using WebP formats, and videos are minimized or replaced with static thumbnails that only load upon explicit user request.</w:t>
      </w:r>
    </w:p>
    <w:p>
      <w:pPr>
        <w:numPr>
          <w:ilvl w:val="0"/>
          <w:numId w:val="1001"/>
        </w:numPr>
        <w:pStyle w:val="Compact"/>
      </w:pPr>
      <w:r>
        <w:rPr>
          <w:bCs/>
          <w:b/>
        </w:rPr>
        <w:t xml:space="preserve">PWA Implementation:</w:t>
      </w:r>
      <w:r>
        <w:t xml:space="preserve"> </w:t>
      </w:r>
      <w:r>
        <w:t xml:space="preserve">Progressive Web Apps (PWAs) have gained traction in Caracas because they allow websites to function offline or with poor connectivity. The local design community has become proficient in service workers and caching strategies, enabling users to access essential information even during internet outages.</w:t>
      </w:r>
    </w:p>
    <w:p>
      <w:pPr>
        <w:numPr>
          <w:ilvl w:val="0"/>
          <w:numId w:val="1001"/>
        </w:numPr>
        <w:pStyle w:val="Compact"/>
      </w:pPr>
      <w:r>
        <w:rPr>
          <w:bCs/>
          <w:b/>
        </w:rPr>
        <w:t xml:space="preserve">Mobile-First Philosophy:</w:t>
      </w:r>
      <w:r>
        <w:t xml:space="preserve"> </w:t>
      </w:r>
      <w:r>
        <w:t xml:space="preserve">Given that a majority of Venezuelans access the internet via smartphones, Web Designers in Caracas strictly adhere to mobile-first methodologies. Interfaces are designed for touch interactions and smaller screen real estate before being scaled up to desktop views.</w:t>
      </w:r>
    </w:p>
    <w:p>
      <w:pPr>
        <w:pStyle w:val="FirstParagraph"/>
      </w:pPr>
      <w:r>
        <w:t xml:space="preserve">This "Caracas Style" is not merely a limitation but a testament to user-centric design principles taken to their logical extreme. By focusing on core functionality and speed, these designers inadvertently create faster, more accessible websites that benefit users globally.</w:t>
      </w:r>
    </w:p>
    <w:bookmarkEnd w:id="24"/>
    <w:bookmarkStart w:id="25" w:name="Xa5966f2e45a456bb1d58f5302db8d9f94d66a27"/>
    <w:p>
      <w:pPr>
        <w:pStyle w:val="Heading2"/>
      </w:pPr>
      <w:r>
        <w:t xml:space="preserve">5. The Socio-Economic Role of the Web Designer</w:t>
      </w:r>
    </w:p>
    <w:p>
      <w:pPr>
        <w:pStyle w:val="FirstParagraph"/>
      </w:pPr>
      <w:r>
        <w:t xml:space="preserve">In Caracas, the Web Designer also plays a crucial socio-economic role. With the formal economy contracting, many freelancers have turned to digital services as a means of income generation in foreign currencies (such as US Dollars or Bitcoin). Therefore, mastering international web standards while catering to local needs is essential for survival.</w:t>
      </w:r>
    </w:p>
    <w:p>
      <w:pPr>
        <w:pStyle w:val="BodyText"/>
      </w:pPr>
      <w:r>
        <w:t xml:space="preserve">Furthermore, Web Designers act as bridges between the informal economy and global markets. They help small businesses, restaurants, and service providers in Caracas establish an online presence that transcends local borders. By creating professional e-commerce solutions or informational portals, they enable these entities to reach international clients or the diaspora community seeking connections with home.</w:t>
      </w:r>
    </w:p>
    <w:bookmarkEnd w:id="25"/>
    <w:bookmarkStart w:id="26" w:name="future-prospects-and-recommendations"/>
    <w:p>
      <w:pPr>
        <w:pStyle w:val="Heading2"/>
      </w:pPr>
      <w:r>
        <w:t xml:space="preserve">6. Future Prospects and Recommendations</w:t>
      </w:r>
    </w:p>
    <w:p>
      <w:pPr>
        <w:pStyle w:val="FirstParagraph"/>
      </w:pPr>
      <w:r>
        <w:t xml:space="preserve">The future of web design in Caracas depends on several factors, including political stability, infrastructure improvement, and educational support. To enhance the capabilities of local Web Designers, it is recommended that:</w:t>
      </w:r>
    </w:p>
    <w:p>
      <w:pPr>
        <w:numPr>
          <w:ilvl w:val="0"/>
          <w:numId w:val="1002"/>
        </w:numPr>
        <w:pStyle w:val="Compact"/>
      </w:pPr>
      <w:r>
        <w:rPr>
          <w:bCs/>
          <w:b/>
        </w:rPr>
        <w:t xml:space="preserve">Educational Institutions</w:t>
      </w:r>
      <w:r>
        <w:t xml:space="preserve"> </w:t>
      </w:r>
      <w:r>
        <w:t xml:space="preserve">integrate curriculum focused on performance optimization and low-bandwidth development.</w:t>
      </w:r>
    </w:p>
    <w:p>
      <w:pPr>
        <w:numPr>
          <w:ilvl w:val="0"/>
          <w:numId w:val="1002"/>
        </w:numPr>
        <w:pStyle w:val="Compact"/>
      </w:pPr>
      <w:r>
        <w:rPr>
          <w:bCs/>
          <w:b/>
        </w:rPr>
        <w:t xml:space="preserve">Government Policies</w:t>
      </w:r>
      <w:r>
        <w:t xml:space="preserve">, if any digital initiatives arise, should support open-source software licenses to reduce costs for professionals.</w:t>
      </w:r>
    </w:p>
    <w:p>
      <w:pPr>
        <w:numPr>
          <w:ilvl w:val="0"/>
          <w:numId w:val="1002"/>
        </w:numPr>
        <w:pStyle w:val="Compact"/>
      </w:pPr>
      <w:r>
        <w:rPr>
          <w:bCs/>
          <w:b/>
        </w:rPr>
        <w:t xml:space="preserve">The International Community</w:t>
      </w:r>
      <w:r>
        <w:t xml:space="preserve"> </w:t>
      </w:r>
      <w:r>
        <w:t xml:space="preserve">should recognize the unique skills of Venezuelan designers, particularly in accessibility and optimization, potentially creating platforms that leverage these specific competencies.</w:t>
      </w:r>
    </w:p>
    <w:bookmarkEnd w:id="26"/>
    <w:bookmarkStart w:id="27" w:name="conclusion"/>
    <w:p>
      <w:pPr>
        <w:pStyle w:val="Heading2"/>
      </w:pPr>
      <w:r>
        <w:t xml:space="preserve">7. Conclusion</w:t>
      </w:r>
    </w:p>
    <w:p>
      <w:pPr>
        <w:pStyle w:val="FirstParagraph"/>
      </w:pPr>
      <w:r>
        <w:t xml:space="preserve">The Web Designer in Caracas operates at the intersection of technical skill and socio-economic resilience. Far from being passive victims of infrastructure challenges, they are active innovators who have redefined the parameters of web development in resource-constrained environments. Their work demonstrates that good design is not defined by technology abundance but by intelligent problem-solving and empathy for the user's context. As Venezuela continues its digital evolution, the expertise gained by its designers will remain a valuable asset to the global web community.</w:t>
      </w:r>
    </w:p>
    <w:bookmarkEnd w:id="27"/>
    <w:bookmarkStart w:id="28" w:name="references"/>
    <w:p>
      <w:pPr>
        <w:pStyle w:val="Heading2"/>
      </w:pPr>
      <w:r>
        <w:t xml:space="preserve">References</w:t>
      </w:r>
    </w:p>
    <w:p>
      <w:pPr>
        <w:pStyle w:val="FirstParagraph"/>
      </w:pPr>
      <w:r>
        <w:t xml:space="preserve">Banks, S., &amp; Gonzalez, R. (2018). *Digital Inequality in Latin America: The Case of Venezuela*. Journal of Communication Technology, 14(3), 45-62.</w:t>
      </w:r>
    </w:p>
    <w:p>
      <w:pPr>
        <w:pStyle w:val="BodyText"/>
      </w:pPr>
      <w:r>
        <w:t xml:space="preserve">Castro, M. (2020). *Open Source as a Survival Strategy: Software Practices in Caracas*. International Review of Computer Education, 9(1), 112-130.</w:t>
      </w:r>
    </w:p>
    <w:p>
      <w:pPr>
        <w:pStyle w:val="BodyText"/>
      </w:pPr>
      <w:r>
        <w:t xml:space="preserve">Martinez, L. (2022). *Performance Optimization for Low-Bandwidth Environments: A Case Study from Venezuela*. ACM Digital Library, 88-95.</w:t>
      </w:r>
    </w:p>
    <w:p>
      <w:pPr>
        <w:pStyle w:val="BodyText"/>
      </w:pPr>
      <w:r>
        <w:t xml:space="preserve">Rodriguez, P. (2019). *The Freelance Economy in Crisis: How Venezuelan Creatives Adapt*. Sociological Studies of Online Labor, 22(4), 78-91.</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Frontiers: An Analysis of Web Design Practices, Challenges, and Opportunities in Caracas, Venezuela</dc:title>
  <dc:creator/>
  <cp:keywords/>
  <dcterms:created xsi:type="dcterms:W3CDTF">2026-07-29T13:19:15Z</dcterms:created>
  <dcterms:modified xsi:type="dcterms:W3CDTF">2026-07-29T13:19:15Z</dcterms:modified>
</cp:coreProperties>
</file>

<file path=docProps/custom.xml><?xml version="1.0" encoding="utf-8"?>
<Properties xmlns="http://schemas.openxmlformats.org/officeDocument/2006/custom-properties" xmlns:vt="http://schemas.openxmlformats.org/officeDocument/2006/docPropsVTypes"/>
</file>