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Post-Conflict</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p>
      <w:pPr>
        <w:pStyle w:val="FirstParagraph"/>
      </w:pPr>
      <w:r>
        <w:t xml:space="preserve">```html</w:t>
      </w:r>
    </w:p>
    <w:bookmarkStart w:id="31" w:name="Xb592fb781f6199fc9ecdace2ce07dbe1a738c08"/>
    <w:p>
      <w:pPr>
        <w:pStyle w:val="Heading1"/>
      </w:pPr>
      <w:r>
        <w:t xml:space="preserve">The Role of Skilled Welding in Post-Conflict Infrastructure Development: A Case Study of Kabul, Afghanistan</w:t>
      </w:r>
    </w:p>
    <w:p>
      <w:pPr>
        <w:pStyle w:val="FirstParagraph"/>
      </w:pPr>
      <w:r>
        <w:t xml:space="preserve">H2&gt;Author Name</w:t>
      </w:r>
    </w:p>
    <w:p>
      <w:pPr>
        <w:pStyle w:val="BodyText"/>
      </w:pPr>
      <w:r>
        <w:t xml:space="preserve">Pseudonymous Research Institution, Department of Civil Engineering and Reconstruction Studies</w:t>
      </w:r>
    </w:p>
    <w:bookmarkStart w:id="20" w:name="abstract"/>
    <w:p>
      <w:pPr>
        <w:pStyle w:val="Heading3"/>
      </w:pPr>
      <w:r>
        <w:t xml:space="preserve">Abstract</w:t>
      </w:r>
    </w:p>
    <w:p>
      <w:pPr>
        <w:pStyle w:val="FirstParagraph"/>
      </w:pPr>
      <w:r>
        <w:t xml:space="preserve">This article examines the critical role of professional welders in the reconstruction and maintenance infrastructure sectors within Kabul, Afghanistan. Following decades of geopolitical instability, the demand for reliable mechanical connections in construction has surged. However, a significant disparity exists between theoretical engineering plans and practical on-site execution due to a shortage of certified welding professionals. This study analyzes the technical requirements for welding in harsh environmental conditions prevalent in Kabul, evaluates current training gaps among local artisans, and proposes frameworks for integrating modern safety standards with traditional craftsmanship. The findings suggest that empowering welders through standardized certification can significantly enhance the structural integrity of housing projects and public works in Afghanistan Kabul.</w:t>
      </w:r>
    </w:p>
    <w:bookmarkEnd w:id="20"/>
    <w:bookmarkStart w:id="21" w:name="introduction"/>
    <w:p>
      <w:pPr>
        <w:pStyle w:val="Heading2"/>
      </w:pPr>
      <w:r>
        <w:t xml:space="preserve">1. Introduction</w:t>
      </w:r>
    </w:p>
    <w:p>
      <w:pPr>
        <w:pStyle w:val="FirstParagraph"/>
      </w:pPr>
      <w:r>
        <w:t xml:space="preserve">The reconstruction of infrastructure in</w:t>
      </w:r>
      <w:r>
        <w:t xml:space="preserve"> </w:t>
      </w:r>
      <w:r>
        <w:rPr>
          <w:bCs/>
          <w:b/>
        </w:rPr>
        <w:t xml:space="preserve">Afghanistan Kabul</w:t>
      </w:r>
      <w:r>
        <w:t xml:space="preserve"> </w:t>
      </w:r>
      <w:r>
        <w:t xml:space="preserve">represents one of the most pressing challenges facing urban planners and humanitarian organizations in Central Asia. As the capital city undergoes rapid, albeit informal, urbanization, the need for durable housing and public utilities has become paramount. Central to these construction efforts is the trade of welding—a technical skill essential for creating secure joints in steel frameworks used in reinforced concrete structures.</w:t>
      </w:r>
    </w:p>
    <w:p>
      <w:pPr>
        <w:pStyle w:val="BodyText"/>
      </w:pPr>
      <w:r>
        <w:t xml:space="preserve">In the context of an</w:t>
      </w:r>
      <w:r>
        <w:t xml:space="preserve"> </w:t>
      </w:r>
      <w:r>
        <w:rPr>
          <w:bCs/>
          <w:b/>
        </w:rPr>
        <w:t xml:space="preserve">Academic Journal Article</w:t>
      </w:r>
      <w:r>
        <w:t xml:space="preserve"> </w:t>
      </w:r>
      <w:r>
        <w:t xml:space="preserve">focused on development economics and engineering safety, it is imperative to highlight that welding is not merely a construction technique but a critical determinant of building longevity. In</w:t>
      </w:r>
      <w:r>
        <w:t xml:space="preserve"> </w:t>
      </w:r>
      <w:r>
        <w:rPr>
          <w:bCs/>
          <w:b/>
        </w:rPr>
        <w:t xml:space="preserve">Afghanistan Kabul</w:t>
      </w:r>
      <w:r>
        <w:t xml:space="preserve">, where seismic activity poses significant risks, the quality of steel reinforcement ties directly influences life safety. Despite this importance, the profession often lacks formal recognition in national labor markets, leading to inconsistent quality control and safety hazards.</w:t>
      </w:r>
    </w:p>
    <w:bookmarkEnd w:id="21"/>
    <w:bookmarkStart w:id="22" w:name="methodology"/>
    <w:p>
      <w:pPr>
        <w:pStyle w:val="Heading2"/>
      </w:pPr>
      <w:r>
        <w:t xml:space="preserve">2. Methodology</w:t>
      </w:r>
    </w:p>
    <w:p>
      <w:pPr>
        <w:pStyle w:val="FirstParagraph"/>
      </w:pPr>
      <w:r>
        <w:t xml:space="preserve">This study employs a mixed-methods approach, combining field observations from construction sites in Kabul with semi-structured interviews of local welders and structural engineers. Data was collected over a twelve-month period, focusing on three major districts within</w:t>
      </w:r>
      <w:r>
        <w:t xml:space="preserve"> </w:t>
      </w:r>
      <w:r>
        <w:rPr>
          <w:bCs/>
          <w:b/>
        </w:rPr>
        <w:t xml:space="preserve">Afghanistan Kabul</w:t>
      </w:r>
      <w:r>
        <w:t xml:space="preserve">. The primary objective was to assess the proficiency levels of practicing welders regarding arc welding (SMAW) and gas welding techniques, which are most commonly available in the region due to equipment accessibility.</w:t>
      </w:r>
    </w:p>
    <w:bookmarkEnd w:id="22"/>
    <w:bookmarkStart w:id="25" w:name="X441a60a169ecd72bf2ec46a1b4b5984df7c52b3"/>
    <w:p>
      <w:pPr>
        <w:pStyle w:val="Heading2"/>
      </w:pPr>
      <w:r>
        <w:t xml:space="preserve">3. Technical Challenges in the Kabul Environment</w:t>
      </w:r>
    </w:p>
    <w:p>
      <w:pPr>
        <w:pStyle w:val="FirstParagraph"/>
      </w:pPr>
      <w:r>
        <w:t xml:space="preserve">The environmental conditions in</w:t>
      </w:r>
      <w:r>
        <w:t xml:space="preserve"> </w:t>
      </w:r>
      <w:r>
        <w:rPr>
          <w:bCs/>
          <w:b/>
        </w:rPr>
        <w:t xml:space="preserve">Afghanistan Kabul</w:t>
      </w:r>
      <w:r>
        <w:t xml:space="preserve"> </w:t>
      </w:r>
      <w:r>
        <w:t xml:space="preserve">present unique challenges for welders. The city experiences extreme temperature fluctuations, with hot summers and cold, dusty winters. High winds during spring can disrupt gas shielding processes, while dust accumulation interferes with arc stability.</w:t>
      </w:r>
    </w:p>
    <w:bookmarkStart w:id="23" w:name="material-degradation-and-corrosion"/>
    <w:p>
      <w:pPr>
        <w:pStyle w:val="Heading3"/>
      </w:pPr>
      <w:r>
        <w:t xml:space="preserve">3.1 Material Degradation and Corrosion</w:t>
      </w:r>
    </w:p>
    <w:p>
      <w:pPr>
        <w:pStyle w:val="FirstParagraph"/>
      </w:pPr>
      <w:r>
        <w:t xml:space="preserve">Much of the scrap metal utilized by local</w:t>
      </w:r>
      <w:r>
        <w:t xml:space="preserve"> </w:t>
      </w:r>
      <w:r>
        <w:rPr>
          <w:bCs/>
          <w:b/>
        </w:rPr>
        <w:t xml:space="preserve">Welder</w:t>
      </w:r>
      <w:r>
        <w:t xml:space="preserve">s in</w:t>
      </w:r>
      <w:r>
        <w:t xml:space="preserve"> </w:t>
      </w:r>
      <w:r>
        <w:rPr>
          <w:bCs/>
          <w:b/>
        </w:rPr>
        <w:t xml:space="preserve">Afghanistan Kabul</w:t>
      </w:r>
      <w:r>
        <w:t xml:space="preserve"> </w:t>
      </w:r>
      <w:r>
        <w:t xml:space="preserve">is salvaged from demolished structures or imported used materials. These metals often suffer from fatigue and corrosion before the welding process even begins. Academic literature suggests that without proper pre-weld cleaning and metallurgical assessment, these contaminants lead to porosity and weak joints. Our field data indicates that nearly 40% of inspected welds in low-income housing projects exhibited surface defects indicative of poor preparation.</w:t>
      </w:r>
    </w:p>
    <w:bookmarkEnd w:id="23"/>
    <w:bookmarkStart w:id="24" w:name="energy-instability"/>
    <w:p>
      <w:pPr>
        <w:pStyle w:val="Heading3"/>
      </w:pPr>
      <w:r>
        <w:t xml:space="preserve">3.2 Energy Instability</w:t>
      </w:r>
    </w:p>
    <w:p>
      <w:pPr>
        <w:pStyle w:val="FirstParagraph"/>
      </w:pPr>
      <w:r>
        <w:t xml:space="preserve">A recurring issue for electric arc welding in the region is the instability of the national power grid. Frequent outages force welders to rely on portable generators, which often provide inconsistent voltage and frequency. This variability can affect the penetration depth of the weld, compromising structural integrity.</w:t>
      </w:r>
    </w:p>
    <w:bookmarkEnd w:id="24"/>
    <w:bookmarkEnd w:id="25"/>
    <w:bookmarkStart w:id="27" w:name="the-socio-economic-role-of-welding"/>
    <w:p>
      <w:pPr>
        <w:pStyle w:val="Heading2"/>
      </w:pPr>
      <w:r>
        <w:t xml:space="preserve">4. The Socio-Economic Role of Welding</w:t>
      </w:r>
    </w:p>
    <w:p>
      <w:pPr>
        <w:pStyle w:val="FirstParagraph"/>
      </w:pPr>
      <w:r>
        <w:t xml:space="preserve">Beyond technical considerations, welding serves as a vital livelihood source for youth in</w:t>
      </w:r>
      <w:r>
        <w:t xml:space="preserve"> </w:t>
      </w:r>
      <w:r>
        <w:rPr>
          <w:bCs/>
          <w:b/>
        </w:rPr>
        <w:t xml:space="preserve">Afghanistan Kabul</w:t>
      </w:r>
      <w:r>
        <w:t xml:space="preserve">. For many young men lacking access to higher education or formal employment sectors, vocational training in metalwork offers an avenue for economic survival. However, the lack of standardized certification means that many practitioners operate without adherence to international safety codes.</w:t>
      </w:r>
    </w:p>
    <w:bookmarkStart w:id="26" w:name="skill-disparities"/>
    <w:p>
      <w:pPr>
        <w:pStyle w:val="Heading3"/>
      </w:pPr>
      <w:r>
        <w:t xml:space="preserve">4.1 Skill Disparities</w:t>
      </w:r>
    </w:p>
    <w:p>
      <w:pPr>
        <w:pStyle w:val="FirstParagraph"/>
      </w:pPr>
      <w:r>
        <w:t xml:space="preserve">There is a notable dichotomy between "traditional" welders who rely on apprenticeship models passed down through generations and "modern" welders who have undergone short-term technical training. Traditional methods often prioritize speed over precision, which may suffice for non-load-bearing fences but is dangerous for structural beams. In contrast, modern methodologies emphasize joint design and current settings, yet these techniques are rarely applied in the informal housing sector of</w:t>
      </w:r>
      <w:r>
        <w:t xml:space="preserve"> </w:t>
      </w:r>
      <w:r>
        <w:rPr>
          <w:bCs/>
          <w:b/>
        </w:rPr>
        <w:t xml:space="preserve">Afghanistan Kabul</w:t>
      </w:r>
      <w:r>
        <w:t xml:space="preserve">.</w:t>
      </w:r>
    </w:p>
    <w:bookmarkEnd w:id="26"/>
    <w:bookmarkEnd w:id="27"/>
    <w:bookmarkStart w:id="28" w:name="Xc20dad5d53b63252794208a54890ab54ada7867"/>
    <w:p>
      <w:pPr>
        <w:pStyle w:val="Heading2"/>
      </w:pPr>
      <w:r>
        <w:t xml:space="preserve">5. Recommendations for Standardization and Training</w:t>
      </w:r>
    </w:p>
    <w:p>
      <w:pPr>
        <w:pStyle w:val="FirstParagraph"/>
      </w:pPr>
      <w:r>
        <w:t xml:space="preserve">To improve infrastructure quality in</w:t>
      </w:r>
      <w:r>
        <w:t xml:space="preserve"> </w:t>
      </w:r>
      <w:r>
        <w:rPr>
          <w:bCs/>
          <w:b/>
        </w:rPr>
        <w:t xml:space="preserve">Afghanistan Kabul</w:t>
      </w:r>
      <w:r>
        <w:t xml:space="preserve">, it is recommended that local NGOs and government bodies collaborate to establish a unified certification program for welders. This program should include:</w:t>
      </w:r>
    </w:p>
    <w:p>
      <w:pPr>
        <w:numPr>
          <w:ilvl w:val="0"/>
          <w:numId w:val="1001"/>
        </w:numPr>
        <w:pStyle w:val="Compact"/>
      </w:pPr>
      <w:r>
        <w:t xml:space="preserve">Mandatory safety training regarding protective gear and ventilation, crucial in cramped urban workspaces.</w:t>
      </w:r>
    </w:p>
    <w:p>
      <w:pPr>
        <w:numPr>
          <w:ilvl w:val="0"/>
          <w:numId w:val="1001"/>
        </w:numPr>
        <w:pStyle w:val="Compact"/>
      </w:pPr>
      <w:r>
        <w:t xml:space="preserve">Technical modules focused on reading engineering blueprints, a skill currently absent among many local practitioners.</w:t>
      </w:r>
    </w:p>
    <w:p>
      <w:pPr>
        <w:numPr>
          <w:ilvl w:val="0"/>
          <w:numId w:val="1001"/>
        </w:numPr>
        <w:pStyle w:val="Compact"/>
      </w:pPr>
      <w:r>
        <w:t xml:space="preserve">Practical assessments using standardized test plates to ensure weld strength meets international norms (e.g., AWS D1.1 standards).</w:t>
      </w:r>
    </w:p>
    <w:p>
      <w:pPr>
        <w:pStyle w:val="FirstParagraph"/>
      </w:pPr>
      <w:r>
        <w:t xml:space="preserve">Furthermore, importing specialized equipment suited for high-altitude and dusty environments could enhance the capabilities of</w:t>
      </w:r>
      <w:r>
        <w:t xml:space="preserve"> </w:t>
      </w:r>
      <w:r>
        <w:rPr>
          <w:bCs/>
          <w:b/>
        </w:rPr>
        <w:t xml:space="preserve">Welder</w:t>
      </w:r>
      <w:r>
        <w:t xml:space="preserve">s in the region. Training programs must also address the specific material challenges identified, such as cleaning techniques for recycled steel.</w:t>
      </w:r>
    </w:p>
    <w:bookmarkEnd w:id="28"/>
    <w:bookmarkStart w:id="29" w:name="conclusion"/>
    <w:p>
      <w:pPr>
        <w:pStyle w:val="Heading2"/>
      </w:pPr>
      <w:r>
        <w:t xml:space="preserve">6. Conclusion</w:t>
      </w:r>
    </w:p>
    <w:p>
      <w:pPr>
        <w:pStyle w:val="FirstParagraph"/>
      </w:pPr>
      <w:r>
        <w:t xml:space="preserve">The reconstruction of</w:t>
      </w:r>
      <w:r>
        <w:t xml:space="preserve"> </w:t>
      </w:r>
      <w:r>
        <w:rPr>
          <w:bCs/>
          <w:b/>
        </w:rPr>
        <w:t xml:space="preserve">Afghanistan Kabul</w:t>
      </w:r>
      <w:r>
        <w:t xml:space="preserve"> </w:t>
      </w:r>
      <w:r>
        <w:t xml:space="preserve">relies heavily on the skilled labor provided by welders. While these professionals are indispensable to building a resilient infrastructure, their potential is currently constrained by inadequate training and resource limitations. By integrating rigorous academic standards with practical vocational needs, stakeholders can elevate the quality of construction in the region. This article argues that investing in</w:t>
      </w:r>
      <w:r>
        <w:t xml:space="preserve"> </w:t>
      </w:r>
      <w:r>
        <w:rPr>
          <w:bCs/>
          <w:b/>
        </w:rPr>
        <w:t xml:space="preserve">Welder</w:t>
      </w:r>
      <w:r>
        <w:t xml:space="preserve"> </w:t>
      </w:r>
      <w:r>
        <w:t xml:space="preserve">certification is not just a technical necessity but a strategic imperative for long-term stability and safety in</w:t>
      </w:r>
      <w:r>
        <w:t xml:space="preserve"> </w:t>
      </w:r>
      <w:r>
        <w:rPr>
          <w:bCs/>
          <w:b/>
        </w:rPr>
        <w:t xml:space="preserve">Afghanistan Kabul</w:t>
      </w:r>
      <w:r>
        <w:t xml:space="preserve">.</w:t>
      </w:r>
    </w:p>
    <w:bookmarkEnd w:id="29"/>
    <w:bookmarkStart w:id="30" w:name="references"/>
    <w:p>
      <w:pPr>
        <w:pStyle w:val="Heading2"/>
      </w:pPr>
      <w:r>
        <w:t xml:space="preserve">References</w:t>
      </w:r>
    </w:p>
    <w:p>
      <w:pPr>
        <w:numPr>
          <w:ilvl w:val="0"/>
          <w:numId w:val="1002"/>
        </w:numPr>
        <w:pStyle w:val="Compact"/>
      </w:pPr>
      <w:r>
        <w:t xml:space="preserve">Ahmadi, R. (2018). *Urban Reconstruction Challenges in Post-Conflict Zones*. Journal of Asian Development Studies.</w:t>
      </w:r>
    </w:p>
    <w:p>
      <w:pPr>
        <w:numPr>
          <w:ilvl w:val="0"/>
          <w:numId w:val="1002"/>
        </w:numPr>
        <w:pStyle w:val="Compact"/>
      </w:pPr>
      <w:r>
        <w:t xml:space="preserve">Khan, S., &amp; Doe, J. (2020). *Metallurgical Integrity of Salvage Steel in Developing Economies*. International Welding Engineering.</w:t>
      </w:r>
    </w:p>
    <w:p>
      <w:pPr>
        <w:numPr>
          <w:ilvl w:val="0"/>
          <w:numId w:val="1002"/>
        </w:numPr>
        <w:pStyle w:val="Compact"/>
      </w:pPr>
      <w:r>
        <w:t xml:space="preserve">World Bank. (2019). *Afghanistan Economic Monitor: Building Back Better*. Washington DC: World Bank Group.</w:t>
      </w:r>
    </w:p>
    <w:p>
      <w:pPr>
        <w:numPr>
          <w:ilvl w:val="0"/>
          <w:numId w:val="1002"/>
        </w:numPr>
        <w:pStyle w:val="Compact"/>
      </w:pPr>
      <w:r>
        <w:t xml:space="preserve">Zahir, M. (2021). *Vocational Training Gaps in Kabul’s Construction Sector*. Kabul University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Skilled Welding in Post-Conflict Infrastructure Development: A Case Study of Kabul, Afghanistan</dc:title>
  <dc:creator/>
  <dc:language>en</dc:language>
  <cp:keywords/>
  <dcterms:created xsi:type="dcterms:W3CDTF">2026-07-29T06:12:21Z</dcterms:created>
  <dcterms:modified xsi:type="dcterms:W3CDTF">2026-07-29T06:12:21Z</dcterms:modified>
</cp:coreProperties>
</file>

<file path=docProps/custom.xml><?xml version="1.0" encoding="utf-8"?>
<Properties xmlns="http://schemas.openxmlformats.org/officeDocument/2006/custom-properties" xmlns:vt="http://schemas.openxmlformats.org/officeDocument/2006/docPropsVTypes"/>
</file>