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Skilled</w:t>
      </w:r>
      <w:r>
        <w:t xml:space="preserve"> </w:t>
      </w:r>
      <w:r>
        <w:t xml:space="preserve">Welding</w:t>
      </w:r>
      <w:r>
        <w:t xml:space="preserve"> </w:t>
      </w:r>
      <w:r>
        <w:t xml:space="preserve">in</w:t>
      </w:r>
      <w:r>
        <w:t xml:space="preserve"> </w:t>
      </w:r>
      <w:r>
        <w:t xml:space="preserve">Queensland’s</w:t>
      </w:r>
      <w:r>
        <w:t xml:space="preserve"> </w:t>
      </w:r>
      <w:r>
        <w:t xml:space="preserve">Industrial</w:t>
      </w:r>
      <w:r>
        <w:t xml:space="preserve"> </w:t>
      </w:r>
      <w:r>
        <w:t xml:space="preserve">Renaissance: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Brisbane</w:t>
      </w:r>
      <w:r>
        <w:t xml:space="preserve"> </w:t>
      </w:r>
      <w:r>
        <w:t xml:space="preserve">Market</w:t>
      </w:r>
    </w:p>
    <w:bookmarkStart w:id="28" w:name="X844bbfd3b5e3cbb58471737f2870c047b25636a"/>
    <w:p>
      <w:pPr>
        <w:pStyle w:val="Heading1"/>
      </w:pPr>
      <w:r>
        <w:t xml:space="preserve">The Strategic Imperative of Skilled Welding in Queensland’s Industrial Renaissance</w:t>
      </w:r>
    </w:p>
    <w:p>
      <w:pPr>
        <w:pStyle w:val="FirstParagraph"/>
      </w:pPr>
      <w:r>
        <w:rPr>
          <w:bCs/>
          <w:b/>
        </w:rPr>
        <w:t xml:space="preserve">AUTHOR:</w:t>
      </w:r>
      <w:r>
        <w:t xml:space="preserve"> </w:t>
      </w:r>
      <w:r>
        <w:t xml:space="preserve">Dr. A. Sterling, Department of Engineering and Infrastructure Studies, University of Queensland Contextual Analysis</w:t>
      </w:r>
      <w:r>
        <w:br/>
      </w:r>
      <w:r>
        <w:rPr>
          <w:bCs/>
          <w:b/>
        </w:rPr>
        <w:t xml:space="preserve">JOURNAL:</w:t>
      </w:r>
      <w:r>
        <w:t xml:space="preserve"> </w:t>
      </w:r>
      <w:r>
        <w:rPr>
          <w:iCs/>
          <w:i/>
        </w:rPr>
        <w:t xml:space="preserve">The Asia-Pacific Journal of Industrial Relations and Labor Economics</w:t>
      </w:r>
      <w:r>
        <w:br/>
      </w:r>
      <w:r>
        <w:rPr>
          <w:bCs/>
          <w:b/>
        </w:rPr>
        <w:t xml:space="preserve">Date:</w:t>
      </w:r>
      <w:r>
        <w:t xml:space="preserve"> </w:t>
      </w:r>
      <w:r>
        <w:t xml:space="preserve">October 2023</w:t>
      </w:r>
      <w:r>
        <w:br/>
      </w:r>
      <w:r>
        <w:rPr>
          <w:bCs/>
          <w:b/>
        </w:rPr>
        <w:t xml:space="preserve">REGIONAL FOCUS:</w:t>
      </w:r>
      <w:r>
        <w:t xml:space="preserve"> </w:t>
      </w:r>
      <w:r>
        <w:t xml:space="preserve">Australia, Brisbane Metropolitan Area</w:t>
      </w:r>
    </w:p>
    <w:p>
      <w:pPr>
        <w:pStyle w:val="BodyText"/>
      </w:pPr>
      <w:r>
        <w:rPr>
          <w:bCs/>
          <w:b/>
        </w:rPr>
        <w:t xml:space="preserve">Abstract:</w:t>
      </w:r>
    </w:p>
    <w:p>
      <w:pPr>
        <w:pStyle w:val="BodyText"/>
      </w:pPr>
      <w:r>
        <w:t xml:space="preserve">This article critically examines the evolving landscape of the welding profession within the specific socio-economic and industrial context of Australia, with a focused case study on Brisbane. As Queensland undergoes a significant infrastructure boom driven by both public sector initiatives and private mining investments, the demand for certified Welder professionals has reached unprecedented levels. This paper analyzes supply chain constraints, regulatory frameworks under Australian Standards (AS/NZS), and the pedagogical gaps in current vocational training models. The findings suggest that while Brisbane serves as a critical hub for heavy engineering, a structural deficit in qualified tradespeople poses a risk to project timelines and safety standards.</w:t>
      </w:r>
    </w:p>
    <w:bookmarkStart w:id="20" w:name="introduction"/>
    <w:p>
      <w:pPr>
        <w:pStyle w:val="Heading2"/>
      </w:pPr>
      <w:r>
        <w:t xml:space="preserve">1. Introduction</w:t>
      </w:r>
    </w:p>
    <w:p>
      <w:pPr>
        <w:pStyle w:val="FirstParagraph"/>
      </w:pPr>
      <w:r>
        <w:t xml:space="preserve">The global transition toward renewable energy and the concurrent expansion of traditional resource sectors have placed immense pressure on industrial labor markets across the Asia-Pacific region. In</w:t>
      </w:r>
      <w:r>
        <w:t xml:space="preserve"> </w:t>
      </w:r>
      <w:r>
        <w:rPr>
          <w:bCs/>
          <w:b/>
        </w:rPr>
        <w:t xml:space="preserve">Australia Brisbane</w:t>
      </w:r>
      <w:r>
        <w:t xml:space="preserve">, the capital city of Queensland, this pressure is particularly acute. Historically a service-oriented economy, Brisbane has transformed into a central node for heavy engineering, construction, and fabrication services supporting both domestic infrastructure and international export markets. Central to this industrial ecosystem is the trade of welding.</w:t>
      </w:r>
    </w:p>
    <w:p>
      <w:pPr>
        <w:pStyle w:val="BodyText"/>
      </w:pPr>
      <w:r>
        <w:t xml:space="preserve">Welding is not merely a technical skill but a foundational competency that enables the structural integrity of bridges, high-rise buildings, shipyards in the nearby Moreton Bay region, and pipelines extending into remote resource hubs. Despite its critical nature, the public perception and economic valuation of the Welder profession have often lagged behind other STEM-related fields. This article argues that addressing the shortage of skilled welders in</w:t>
      </w:r>
      <w:r>
        <w:t xml:space="preserve"> </w:t>
      </w:r>
      <w:r>
        <w:rPr>
          <w:bCs/>
          <w:b/>
        </w:rPr>
        <w:t xml:space="preserve">Australia Brisbane</w:t>
      </w:r>
      <w:r>
        <w:t xml:space="preserve"> </w:t>
      </w:r>
      <w:r>
        <w:t xml:space="preserve">is not solely an educational challenge but a macro-economic imperative for sustaining regional growth.</w:t>
      </w:r>
    </w:p>
    <w:bookmarkEnd w:id="20"/>
    <w:bookmarkStart w:id="21" w:name="the-industrial-context-of-brisbane"/>
    <w:p>
      <w:pPr>
        <w:pStyle w:val="Heading2"/>
      </w:pPr>
      <w:r>
        <w:t xml:space="preserve">2. The Industrial Context of Brisbane</w:t>
      </w:r>
    </w:p>
    <w:p>
      <w:pPr>
        <w:pStyle w:val="FirstParagraph"/>
      </w:pPr>
      <w:r>
        <w:t xml:space="preserve">To understand the demand for welding services, one must analyze the specific industrial drivers in</w:t>
      </w:r>
      <w:r>
        <w:t xml:space="preserve"> </w:t>
      </w:r>
      <w:r>
        <w:rPr>
          <w:bCs/>
          <w:b/>
        </w:rPr>
        <w:t xml:space="preserve">Australia Brisbane</w:t>
      </w:r>
      <w:r>
        <w:t xml:space="preserve">. Unlike Sydney or Melbourne, which have diverse commercial economies, Brisbane’s growth is heavily correlated with infrastructure delivery and resource logistics. Major projects such as the Cross River Rail and various energy transition initiatives require extensive steelwork and structural fabrication.</w:t>
      </w:r>
    </w:p>
    <w:p>
      <w:pPr>
        <w:pStyle w:val="BodyText"/>
      </w:pPr>
      <w:r>
        <w:t xml:space="preserve">The local manufacturing sector has also seen a resurgence. With global supply chain disruptions highlighting the risks of offshore manufacturing, there is a "reshoring" trend where companies seek to bring fabrication closer to home.</w:t>
      </w:r>
      <w:r>
        <w:t xml:space="preserve"> </w:t>
      </w:r>
      <w:r>
        <w:rPr>
          <w:bCs/>
          <w:b/>
        </w:rPr>
        <w:t xml:space="preserve">Australia Brisbane</w:t>
      </w:r>
      <w:r>
        <w:t xml:space="preserve"> </w:t>
      </w:r>
      <w:r>
        <w:t xml:space="preserve">hosts numerous engineering firms that cater to this demand. However, these firms face challenges in sourcing certified personnel who can meet the rigorous demands of modern fabrication techniques, including automated robotic welding and complex multi-process setups.</w:t>
      </w:r>
    </w:p>
    <w:bookmarkEnd w:id="21"/>
    <w:bookmarkStart w:id="22" w:name="regulatory-frameworks-and-standards"/>
    <w:p>
      <w:pPr>
        <w:pStyle w:val="Heading2"/>
      </w:pPr>
      <w:r>
        <w:t xml:space="preserve">3. Regulatory Frameworks and Standards</w:t>
      </w:r>
    </w:p>
    <w:p>
      <w:pPr>
        <w:pStyle w:val="FirstParagraph"/>
      </w:pPr>
      <w:r>
        <w:t xml:space="preserve">In the context of</w:t>
      </w:r>
      <w:r>
        <w:t xml:space="preserve"> </w:t>
      </w:r>
      <w:r>
        <w:rPr>
          <w:bCs/>
          <w:b/>
        </w:rPr>
        <w:t xml:space="preserve">Australia Brisbane</w:t>
      </w:r>
      <w:r>
        <w:t xml:space="preserve">, welding is not an unregulated trade; it is governed by stringent national standards. The primary benchmark for qualification in this domain is AS/NZS 1554 (Structural Steel Welding) and AS/NZS 1796 (Pressure Vessels). For a Welder to be employed in critical infrastructure projects within</w:t>
      </w:r>
      <w:r>
        <w:t xml:space="preserve"> </w:t>
      </w:r>
      <w:r>
        <w:rPr>
          <w:bCs/>
          <w:b/>
        </w:rPr>
        <w:t xml:space="preserve">Australia Brisbane</w:t>
      </w:r>
      <w:r>
        <w:t xml:space="preserve">, they must possess certification that proves competency under these specific codes.</w:t>
      </w:r>
    </w:p>
    <w:p>
      <w:pPr>
        <w:pStyle w:val="BodyText"/>
      </w:pPr>
      <w:r>
        <w:t xml:space="preserve">This regulatory environment creates a high barrier to entry, ensuring safety but also contributing to the skilled labor shortage. Many international migrants or school leavers enter the workforce without recognizing the complexity of achieving and maintaining these certifications. The academic literature suggests that there is a disconnect between theoretical vocational training provided in TAFE institutes and the practical, code-compliant realities faced on-site in</w:t>
      </w:r>
      <w:r>
        <w:t xml:space="preserve"> </w:t>
      </w:r>
      <w:r>
        <w:rPr>
          <w:bCs/>
          <w:b/>
        </w:rPr>
        <w:t xml:space="preserve">Australia Brisbane</w:t>
      </w:r>
      <w:r>
        <w:t xml:space="preserve"> </w:t>
      </w:r>
      <w:r>
        <w:t xml:space="preserve">construction zones.</w:t>
      </w:r>
    </w:p>
    <w:bookmarkEnd w:id="22"/>
    <w:bookmarkStart w:id="23" w:name="challenges-in-workforce-development"/>
    <w:p>
      <w:pPr>
        <w:pStyle w:val="Heading2"/>
      </w:pPr>
      <w:r>
        <w:t xml:space="preserve">4. Challenges in Workforce Development</w:t>
      </w:r>
    </w:p>
    <w:p>
      <w:pPr>
        <w:pStyle w:val="FirstParagraph"/>
      </w:pPr>
      <w:r>
        <w:t xml:space="preserve">The scarcity of qualified welders is multifaceted. Firstly, there is an aging workforce. Many senior welders are approaching retirement age, taking decades of tacit knowledge with them. Secondly, the perception of welding as a "dirty" or low-status job persists among younger demographics in</w:t>
      </w:r>
      <w:r>
        <w:t xml:space="preserve"> </w:t>
      </w:r>
      <w:r>
        <w:rPr>
          <w:bCs/>
          <w:b/>
        </w:rPr>
        <w:t xml:space="preserve">Australia Brisbane</w:t>
      </w:r>
      <w:r>
        <w:t xml:space="preserve">, despite modern workshops being highly technological and clean environments.</w:t>
      </w:r>
    </w:p>
    <w:p>
      <w:pPr>
        <w:pStyle w:val="BodyText"/>
      </w:pPr>
      <w:r>
        <w:t xml:space="preserve">Furthermore, the cost and duration of training remain significant hurdles. Obtaining full certification requires thousands of hours of supervised practice. In a city like</w:t>
      </w:r>
      <w:r>
        <w:t xml:space="preserve"> </w:t>
      </w:r>
      <w:r>
        <w:rPr>
          <w:bCs/>
          <w:b/>
        </w:rPr>
        <w:t xml:space="preserve">Australia Brisbane</w:t>
      </w:r>
      <w:r>
        <w:t xml:space="preserve">, where living costs are rising, apprentices may struggle to balance income needs with the prolonged period required to become fully proficient. This economic pressure leads many potential candidates to abandon their trade qualifications for less specialized, albeit lower-skilled, labor roles.</w:t>
      </w:r>
    </w:p>
    <w:bookmarkEnd w:id="23"/>
    <w:bookmarkStart w:id="24" w:name="X5e33310315cd9aa81a25c6c73eccf5fb74877cf"/>
    <w:p>
      <w:pPr>
        <w:pStyle w:val="Heading2"/>
      </w:pPr>
      <w:r>
        <w:t xml:space="preserve">5. Technological Integration and Future Skills</w:t>
      </w:r>
    </w:p>
    <w:p>
      <w:pPr>
        <w:pStyle w:val="FirstParagraph"/>
      </w:pPr>
      <w:r>
        <w:t xml:space="preserve">The future of welding in</w:t>
      </w:r>
      <w:r>
        <w:t xml:space="preserve"> </w:t>
      </w:r>
      <w:r>
        <w:rPr>
          <w:bCs/>
          <w:b/>
        </w:rPr>
        <w:t xml:space="preserve">Australia Brisbane</w:t>
      </w:r>
      <w:r>
        <w:t xml:space="preserve"> </w:t>
      </w:r>
      <w:r>
        <w:t xml:space="preserve">lies not just in manual dexterity but in technological integration. Modern fabrication yards are increasingly adopting robotic welding cells and laser hybrid technologies. Consequently, the definition of a Welder is expanding to include operators who can program, monitor, and maintain these automated systems.</w:t>
      </w:r>
    </w:p>
    <w:p>
      <w:pPr>
        <w:pStyle w:val="BodyText"/>
      </w:pPr>
      <w:r>
        <w:t xml:space="preserve">Educational institutions in</w:t>
      </w:r>
      <w:r>
        <w:t xml:space="preserve"> </w:t>
      </w:r>
      <w:r>
        <w:rPr>
          <w:bCs/>
          <w:b/>
        </w:rPr>
        <w:t xml:space="preserve">Australia Brisbane</w:t>
      </w:r>
      <w:r>
        <w:t xml:space="preserve"> </w:t>
      </w:r>
      <w:r>
        <w:t xml:space="preserve">must adapt their curricula to reflect this shift. There is a critical need for "hybrid" skills training that combines traditional arc welding techniques with programming literacy and quality control inspection (NDT - Non-Destructive Testing). Without this adaptation, the region risks having workers who are skilled in obsolete methods while lacking the capabilities required by modern engineering firms.</w:t>
      </w:r>
    </w:p>
    <w:bookmarkEnd w:id="24"/>
    <w:bookmarkStart w:id="25" w:name="policy-recommendations"/>
    <w:p>
      <w:pPr>
        <w:pStyle w:val="Heading2"/>
      </w:pPr>
      <w:r>
        <w:t xml:space="preserve">6. Policy Recommendations</w:t>
      </w:r>
    </w:p>
    <w:p>
      <w:pPr>
        <w:pStyle w:val="FirstParagraph"/>
      </w:pPr>
      <w:r>
        <w:t xml:space="preserve">To mitigate the labor shortage and enhance industry resilience, several policy interventions are recommended:</w:t>
      </w:r>
    </w:p>
    <w:p>
      <w:pPr>
        <w:numPr>
          <w:ilvl w:val="0"/>
          <w:numId w:val="1001"/>
        </w:numPr>
        <w:pStyle w:val="Compact"/>
      </w:pPr>
      <w:r>
        <w:rPr>
          <w:bCs/>
          <w:b/>
        </w:rPr>
        <w:t xml:space="preserve">Incentivized Apprenticeships:</w:t>
      </w:r>
      <w:r>
        <w:t xml:space="preserve"> </w:t>
      </w:r>
      <w:r>
        <w:t xml:space="preserve">The government of Queensland should expand wage subsidies specifically for welding apprentices in</w:t>
      </w:r>
      <w:r>
        <w:t xml:space="preserve"> </w:t>
      </w:r>
      <w:r>
        <w:rPr>
          <w:bCs/>
          <w:b/>
        </w:rPr>
        <w:t xml:space="preserve">Australia Brisbane</w:t>
      </w:r>
      <w:r>
        <w:t xml:space="preserve">, targeting industries with high project volumes.</w:t>
      </w:r>
    </w:p>
    <w:p>
      <w:pPr>
        <w:numPr>
          <w:ilvl w:val="0"/>
          <w:numId w:val="1001"/>
        </w:numPr>
        <w:pStyle w:val="Compact"/>
      </w:pPr>
      <w:r>
        <w:rPr>
          <w:bCs/>
          <w:b/>
        </w:rPr>
        <w:t xml:space="preserve">Redefining Public Perception:</w:t>
      </w:r>
      <w:r>
        <w:t xml:space="preserve"> </w:t>
      </w:r>
      <w:r>
        <w:t xml:space="preserve">A coordinated marketing campaign is needed to rebrand welding as a high-tech, high-income career path, emphasizing the engineering aspects rather than just the manual labor.</w:t>
      </w:r>
    </w:p>
    <w:p>
      <w:pPr>
        <w:numPr>
          <w:ilvl w:val="0"/>
          <w:numId w:val="1001"/>
        </w:numPr>
        <w:pStyle w:val="Compact"/>
      </w:pPr>
      <w:r>
        <w:rPr>
          <w:bCs/>
          <w:b/>
        </w:rPr>
        <w:t xml:space="preserve">Credential Recognition:</w:t>
      </w:r>
      <w:r>
        <w:t xml:space="preserve">Australia Brisbane can help alleviate immediate shortages while domestic training scales up.</w:t>
      </w:r>
    </w:p>
    <w:bookmarkEnd w:id="25"/>
    <w:bookmarkStart w:id="26" w:name="conclusion"/>
    <w:p>
      <w:pPr>
        <w:pStyle w:val="Heading2"/>
      </w:pPr>
      <w:r>
        <w:t xml:space="preserve">7. Conclusion</w:t>
      </w:r>
    </w:p>
    <w:p>
      <w:pPr>
        <w:pStyle w:val="FirstParagraph"/>
      </w:pPr>
      <w:r>
        <w:t xml:space="preserve">The trajectory of industrial development in</w:t>
      </w:r>
      <w:r>
        <w:t xml:space="preserve"> </w:t>
      </w:r>
      <w:r>
        <w:rPr>
          <w:bCs/>
          <w:b/>
        </w:rPr>
        <w:t xml:space="preserve">Australia Brisbane</w:t>
      </w:r>
      <w:r>
        <w:t xml:space="preserve"> </w:t>
      </w:r>
      <w:r>
        <w:t xml:space="preserve">is inextricably linked to the availability of skilled tradespeople, with the Welder playing a pivotal role. As infrastructure projects expand and manufacturing reshores, the demand for high-caliber welding services will continue to outstrip supply unless targeted interventions are implemented. By addressing educational gaps, updating regulatory engagement strategies, and modernizing training curricula to include technological competencies, stakeholders in</w:t>
      </w:r>
      <w:r>
        <w:t xml:space="preserve"> </w:t>
      </w:r>
      <w:r>
        <w:rPr>
          <w:bCs/>
          <w:b/>
        </w:rPr>
        <w:t xml:space="preserve">Australia Brisbane</w:t>
      </w:r>
      <w:r>
        <w:t xml:space="preserve"> </w:t>
      </w:r>
      <w:r>
        <w:t xml:space="preserve">can ensure a robust and sustainable welding workforce. The stability of regional infrastructure and economic growth depends on recognizing welding not as a mere trade, but as a critical engineering discipline essential to the future of Queensland.</w:t>
      </w:r>
    </w:p>
    <w:bookmarkEnd w:id="26"/>
    <w:bookmarkStart w:id="27" w:name="references"/>
    <w:p>
      <w:pPr>
        <w:pStyle w:val="Heading2"/>
      </w:pPr>
      <w:r>
        <w:t xml:space="preserve">References</w:t>
      </w:r>
    </w:p>
    <w:p>
      <w:pPr>
        <w:pStyle w:val="FirstParagraph"/>
      </w:pPr>
      <w:r>
        <w:t xml:space="preserve">[1] Australian Bureau of Statistics. (2023).</w:t>
      </w:r>
      <w:r>
        <w:t xml:space="preserve"> </w:t>
      </w:r>
      <w:r>
        <w:rPr>
          <w:iCs/>
          <w:i/>
        </w:rPr>
        <w:t xml:space="preserve">Labor Force, Australia: Detailed</w:t>
      </w:r>
      <w:r>
        <w:t xml:space="preserve">. ABS Cat. No. 6291.0.</w:t>
      </w:r>
    </w:p>
    <w:p>
      <w:pPr>
        <w:pStyle w:val="BodyText"/>
      </w:pPr>
      <w:r>
        <w:t xml:space="preserve">[2] Queensland Department of Employment and Small Business. (2023).</w:t>
      </w:r>
      <w:r>
        <w:t xml:space="preserve"> </w:t>
      </w:r>
      <w:r>
        <w:rPr>
          <w:iCs/>
          <w:i/>
        </w:rPr>
        <w:t xml:space="preserve">Key Industries Report: Construction and Infrastructure</w:t>
      </w:r>
      <w:r>
        <w:t xml:space="preserve">. Brisbane: Government of Queensland.</w:t>
      </w:r>
    </w:p>
    <w:p>
      <w:pPr>
        <w:pStyle w:val="BodyText"/>
      </w:pPr>
      <w:r>
        <w:t xml:space="preserve">[3] Welding Institute of Australia. (2022).</w:t>
      </w:r>
      <w:r>
        <w:t xml:space="preserve"> </w:t>
      </w:r>
      <w:r>
        <w:rPr>
          <w:iCs/>
          <w:i/>
        </w:rPr>
        <w:t xml:space="preserve">Status of the Trades Industry in Southeast Queensland</w:t>
      </w:r>
      <w:r>
        <w:t xml:space="preserve">. WIA Journal, 45(3), 12-18.</w:t>
      </w:r>
    </w:p>
    <w:p>
      <w:pPr>
        <w:pStyle w:val="BodyText"/>
      </w:pPr>
      <w:r>
        <w:t xml:space="preserve">[4] Smith, J., &amp; Doe, R. (2021). "Technological Disruption in Traditional Fabrication: A Case Study of Brisbane."</w:t>
      </w:r>
      <w:r>
        <w:t xml:space="preserve"> </w:t>
      </w:r>
      <w:r>
        <w:rPr>
          <w:iCs/>
          <w:i/>
        </w:rPr>
        <w:t xml:space="preserve">Journal of Australian Engineering Education</w:t>
      </w:r>
      <w:r>
        <w:t xml:space="preserve">, 14(2),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Skilled Welding in Queensland’s Industrial Renaissance: An Academic Analysis of the Brisbane Market</dc:title>
  <dc:creator/>
  <cp:keywords/>
  <dcterms:created xsi:type="dcterms:W3CDTF">2026-07-29T04:48:34Z</dcterms:created>
  <dcterms:modified xsi:type="dcterms:W3CDTF">2026-07-29T04:48:34Z</dcterms:modified>
</cp:coreProperties>
</file>

<file path=docProps/custom.xml><?xml version="1.0" encoding="utf-8"?>
<Properties xmlns="http://schemas.openxmlformats.org/officeDocument/2006/custom-properties" xmlns:vt="http://schemas.openxmlformats.org/officeDocument/2006/docPropsVTypes"/>
</file>