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on</w:t>
      </w:r>
      <w:r>
        <w:t xml:space="preserve"> </w:t>
      </w:r>
      <w:r>
        <w:t xml:space="preserve">Industrial</w:t>
      </w:r>
      <w:r>
        <w:t xml:space="preserve"> </w:t>
      </w:r>
      <w:r>
        <w:t xml:space="preserve">Infrastructure</w:t>
      </w:r>
      <w:r>
        <w:t xml:space="preserve"> </w:t>
      </w:r>
      <w:r>
        <w:t xml:space="preserve">Development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Critical</w:t>
      </w:r>
      <w:r>
        <w:t xml:space="preserve"> </w:t>
      </w:r>
      <w:r>
        <w:t xml:space="preserve">Review</w:t>
      </w:r>
    </w:p>
    <w:bookmarkStart w:id="28" w:name="X1b2023f326172cae63e9336a2c1a5e9c899975d"/>
    <w:p>
      <w:pPr>
        <w:pStyle w:val="Heading1"/>
      </w:pPr>
      <w:r>
        <w:t xml:space="preserve">The Impact of Advanced Welding Technologies on Industrial Infrastructure Development in Tehran, Iran</w:t>
      </w:r>
    </w:p>
    <w:p>
      <w:pPr>
        <w:pStyle w:val="FirstParagraph"/>
      </w:pPr>
      <w:r>
        <w:rPr>
          <w:bCs/>
          <w:b/>
        </w:rPr>
        <w:t xml:space="preserve">Alexandria J. Farhadi</w:t>
      </w:r>
      <w:r>
        <w:rPr>
          <w:vertAlign w:val="superscript"/>
          <w:bCs/>
          <w:b/>
        </w:rPr>
        <w:t xml:space="preserve">1*</w:t>
      </w:r>
      <w:r>
        <w:rPr>
          <w:bCs/>
          <w:b/>
        </w:rPr>
        <w:t xml:space="preserve">, Reza M. Khorasani</w:t>
      </w:r>
      <w:r>
        <w:rPr>
          <w:vertAlign w:val="superscript"/>
          <w:bCs/>
          <w:b/>
        </w:rPr>
        <w:t xml:space="preserve">2</w:t>
      </w:r>
    </w:p>
    <w:p>
      <w:pPr>
        <w:pStyle w:val="BodyText"/>
      </w:pPr>
      <w:r>
        <w:rPr>
          <w:vertAlign w:val="superscript"/>
        </w:rPr>
        <w:t xml:space="preserve">1</w:t>
      </w:r>
      <w:r>
        <w:t xml:space="preserve">Department of Materials Engineering, Sharif University of Technology, Tehran, Iran</w:t>
      </w:r>
      <w:r>
        <w:br/>
      </w:r>
      <w:r>
        <w:br/>
      </w:r>
      <w:r>
        <w:br/>
      </w:r>
    </w:p>
    <w:p>
      <w:pPr>
        <w:pStyle w:val="BodyText"/>
      </w:pPr>
      <w:r>
        <w:rPr>
          <w:bCs/>
          <w:b/>
        </w:rPr>
        <w:t xml:space="preserve">Abstract:</w:t>
      </w:r>
      <w:r>
        <w:t xml:space="preserve"> </w:t>
      </w:r>
      <w:r>
        <w:t xml:space="preserve">This paper examines the evolving landscape of welding practices within the industrial sector of Tehran, Iran. As a rapidly urbanizing metropolis and a hub for manufacturing in the Middle East, Tehran presents unique challenges and opportunities for industrial welders. The study analyzes the transition from traditional manual metal arc welding (SMAW) to more advanced techniques such as Gas Tungsten Arc Welding (GTAW) and Laser Beam Welding (LBW). It further investigates the socio-economic implications of these technological shifts on local welder training programs and safety regulations in Iran. The findings suggest that while international sanctions have hindered the import of high-end welding equipment, domestic innovation and adaptation are driving a resurgence in localized technical expertise.</w:t>
      </w:r>
    </w:p>
    <w:p>
      <w:pPr>
        <w:pStyle w:val="BodyText"/>
      </w:pPr>
      <w:r>
        <w:t xml:space="preserve">Keywords:</w:t>
      </w:r>
      <w:r>
        <w:t xml:space="preserve"> </w:t>
      </w:r>
      <w:r>
        <w:t xml:space="preserve">Welder, Tehran, Iran, Industrial Engineering, Fabrication Technology, Safety Protocols.</w:t>
      </w:r>
    </w:p>
    <w:bookmarkStart w:id="20" w:name="introduction"/>
    <w:p>
      <w:pPr>
        <w:pStyle w:val="Heading2"/>
      </w:pPr>
      <w:r>
        <w:t xml:space="preserve">1. Introduction</w:t>
      </w:r>
    </w:p>
    <w:p>
      <w:pPr>
        <w:pStyle w:val="FirstParagraph"/>
      </w:pPr>
      <w:r>
        <w:t xml:space="preserve">In the modern industrial landscape, the role of the welder has transcended simple assembly to become a critical component of structural integrity and engineering precision. Nowhere is this more evident than in Tehran, Iran, a city characterized by its complex topography and dense industrial zones. As the capital city and economic center of Iran, Tehran serves as a testing ground for large-scale infrastructure projects, including seismic-resistant buildings, petrochemical refineries on the outskirts of the metropolis, and extensive transportation networks.</w:t>
      </w:r>
    </w:p>
    <w:p>
      <w:pPr>
        <w:pStyle w:val="BodyText"/>
      </w:pPr>
      <w:r>
        <w:t xml:space="preserve">The demand for skilled welders in Tehran has surged due to post-conflict reconstruction efforts and ongoing urban development initiatives. However, the specific environmental conditions of Iran—ranging from high humidity in northern districts to extreme heat in summer—pose distinct challenges for welding operations. This article aims to provide an academic overview of how the profession of welding is adapting within the Iranian context, focusing on technological adoption, regulatory frameworks, and the educational pathways available to aspiring welders in Tehran.</w:t>
      </w:r>
    </w:p>
    <w:bookmarkEnd w:id="20"/>
    <w:bookmarkStart w:id="21" w:name="Xb1de02853620f42b30a9ad73fbc5f5f24bd10a2"/>
    <w:p>
      <w:pPr>
        <w:pStyle w:val="Heading2"/>
      </w:pPr>
      <w:r>
        <w:t xml:space="preserve">2. Historical Context and Current Industrial Landscape</w:t>
      </w:r>
    </w:p>
    <w:p>
      <w:pPr>
        <w:pStyle w:val="FirstParagraph"/>
      </w:pPr>
      <w:r>
        <w:t xml:space="preserve">The history of industrial welding in Iran dates back to the mid-20th century, coinciding with the nation's oil boom. Initially, foreign expertise dominated the field, but subsequent nationalization efforts led to a significant push for domestic technical training. In Tehran specifically, the concentration of heavy industry created a high demand for versatile welders capable of handling steel structures and pressure vessels.</w:t>
      </w:r>
    </w:p>
    <w:p>
      <w:pPr>
        <w:pStyle w:val="BodyText"/>
      </w:pPr>
      <w:r>
        <w:t xml:space="preserve">In recent decades, however geopolitical tensions have isolated Iran from global supply chains. For the local welder in Tehran, this has meant a shift away from reliance on imported American or European welding consumables and machinery. Instead, there has been a marked increase in the utilization of equipment sourced from Asia and domestic manufacturers who have begun reverse-engineering complex welding systems. This localization effort is reshaping the skill set required for modern welders in Iran, emphasizing adaptability and mechanical troubleshooting over brand-specific operational knowledge.</w:t>
      </w:r>
    </w:p>
    <w:bookmarkEnd w:id="21"/>
    <w:bookmarkStart w:id="22" w:name="Xf3cd4d954ddd7ad76eb7b06197bac751d1b0e64"/>
    <w:p>
      <w:pPr>
        <w:pStyle w:val="Heading2"/>
      </w:pPr>
      <w:r>
        <w:t xml:space="preserve">3. Technological Shifts: From SMAW to Automation</w:t>
      </w:r>
    </w:p>
    <w:p>
      <w:pPr>
        <w:pStyle w:val="FirstParagraph"/>
      </w:pPr>
      <w:r>
        <w:t xml:space="preserve">Historically, Shielded Metal Arc Welding (SMAW), often referred to as stick welding, has been the workhorse of the Iranian construction industry due to its portability and low cost. In Tehran’s bustling workshops and construction sites, SMAW remains prevalent for structural steel fabrication. However, a gradual shift toward Gas Tungsten Arc Welding (GTAW) and Metal Inert Gas (GMAW) is observable in high-precision sectors such as automotive manufacturing and aerospace components produced within the greater Tehran metropolitan area.</w:t>
      </w:r>
    </w:p>
    <w:p>
      <w:pPr>
        <w:pStyle w:val="BodyText"/>
      </w:pPr>
      <w:r>
        <w:t xml:space="preserve">The integration of automated welding robots represents the cutting edge of this technological evolution. While fully automated production lines are still rare due to cost barriers, hybrid systems are gaining traction in large-scale factories located in industrial estates such as Shahrak-e Sanat-e Mehr. For the welder, this shift implies a transition from pure manual dexterity to a role that includes programming, monitoring, and maintenance of robotic arms. The modern welder in Tehran is increasingly expected to possess digital literacy alongside traditional metallurgical knowledge.</w:t>
      </w:r>
    </w:p>
    <w:bookmarkEnd w:id="22"/>
    <w:bookmarkStart w:id="23" w:name="Xd0a600696ef033e5f632fc85938f8875e4c0514"/>
    <w:p>
      <w:pPr>
        <w:pStyle w:val="Heading2"/>
      </w:pPr>
      <w:r>
        <w:t xml:space="preserve">4. Safety Standards and Environmental Considerations</w:t>
      </w:r>
    </w:p>
    <w:p>
      <w:pPr>
        <w:pStyle w:val="FirstParagraph"/>
      </w:pPr>
      <w:r>
        <w:t xml:space="preserve">Safety remains a paramount concern for welders operating in Iran. Air quality issues, particularly particulate matter and ozone generation during welding processes, are exacerbated by Tehran’s geographical basin shape, which traps pollutants. Consequently, proper ventilation systems in workshops have become not just a regulatory requirement but a health necessity.</w:t>
      </w:r>
    </w:p>
    <w:p>
      <w:pPr>
        <w:pStyle w:val="BodyText"/>
      </w:pPr>
      <w:r>
        <w:t xml:space="preserve">The Iranian National Standards Organization (INSO) has updated its codes to align more closely with international ISO standards for welding procedures. However, enforcement varies significantly between state-owned enterprises and private small-to-medium enterprises (SMEs). Research indicates that while large corporations in Tehran adhere strictly to Personal Protective Equipment (PPE) protocols, smaller workshops often lack adequate respiratory protection for their welders. Academic institutions in Iran are currently collaborating with government bodies to develop stricter enforcement mechanisms and provide subsidized safety gear for the welding workforce.</w:t>
      </w:r>
    </w:p>
    <w:bookmarkEnd w:id="23"/>
    <w:bookmarkStart w:id="24" w:name="X78f4b0086176093e14e148e8300c11067b436b9"/>
    <w:p>
      <w:pPr>
        <w:pStyle w:val="Heading2"/>
      </w:pPr>
      <w:r>
        <w:t xml:space="preserve">5. Educational Pathways and Vocational Training</w:t>
      </w:r>
    </w:p>
    <w:p>
      <w:pPr>
        <w:pStyle w:val="FirstParagraph"/>
      </w:pPr>
      <w:r>
        <w:t xml:space="preserve">The pipeline of new talent entering the welding profession in Tehran is primarily driven by vocational training centers affiliated with the Technical and Vocational Training Organization (TVTO). These centers provide foundational training in various welding techniques, emphasizing safety and basic metallurgy.</w:t>
      </w:r>
    </w:p>
    <w:p>
      <w:pPr>
        <w:pStyle w:val="BodyText"/>
      </w:pPr>
      <w:r>
        <w:t xml:space="preserve">Universities such as Sharif University of Technology and Amirkabir University offer advanced degrees in Materials Science and Engineering, where welding is studied as a joining process within the broader context of manufacturing. There is a growing trend toward interdisciplinary education, combining mechanical engineering principles with computer science to prepare students for Industry 4.0 challenges. Furthermore, private institutes in Tehran are offering certification courses that are increasingly recognized by international firms operating in Iran, thereby enhancing the global mobility of Iranian welders.</w:t>
      </w:r>
    </w:p>
    <w:bookmarkEnd w:id="24"/>
    <w:bookmarkStart w:id="25" w:name="socio-economic-implications"/>
    <w:p>
      <w:pPr>
        <w:pStyle w:val="Heading2"/>
      </w:pPr>
      <w:r>
        <w:t xml:space="preserve">6. Socio-Economic Implications</w:t>
      </w:r>
    </w:p>
    <w:p>
      <w:pPr>
        <w:pStyle w:val="FirstParagraph"/>
      </w:pPr>
      <w:r>
        <w:t xml:space="preserve">The profession of welding offers a viable career path for individuals in Tehran, providing stable employment opportunities despite economic fluctuations. However, wage disparities exist between manual laborers and highly skilled specialists capable of performing underwater or pipeline welding. The "brain drain" phenomenon has also affected the sector, with many highly trained Iranian welders emigrating to seek better working conditions abroad. To counter this, local industries are improving benefit packages and creating specialized roles that recognize the expertise of veteran welders.</w:t>
      </w:r>
    </w:p>
    <w:bookmarkEnd w:id="25"/>
    <w:bookmarkStart w:id="26" w:name="conclusion"/>
    <w:p>
      <w:pPr>
        <w:pStyle w:val="Heading2"/>
      </w:pPr>
      <w:r>
        <w:t xml:space="preserve">7. Conclusion</w:t>
      </w:r>
    </w:p>
    <w:p>
      <w:pPr>
        <w:pStyle w:val="FirstParagraph"/>
      </w:pPr>
      <w:r>
        <w:t xml:space="preserve">In conclusion, the landscape of welding in Tehran, Iran, is undergoing a profound transformation driven by technological necessity and economic adaptation. The modern welder in this region is no longer just a laborer but an engineer-like figure who must navigate complex equipment and stringent safety protocols. While challenges related to international sanctions and resource availability persist, the resilience of Iran's industrial sector has fostered a unique ecosystem of innovation. Future research should focus on the long-term health impacts on welders in Tehran’s polluted environment and the development of sustainable, low-emission welding technologies tailored to local industrial needs.</w:t>
      </w:r>
    </w:p>
    <w:bookmarkEnd w:id="26"/>
    <w:bookmarkStart w:id="27" w:name="references"/>
    <w:p>
      <w:pPr>
        <w:pStyle w:val="Heading2"/>
      </w:pPr>
      <w:r>
        <w:t xml:space="preserve">References</w:t>
      </w:r>
    </w:p>
    <w:p>
      <w:pPr>
        <w:numPr>
          <w:ilvl w:val="0"/>
          <w:numId w:val="1001"/>
        </w:numPr>
        <w:pStyle w:val="Compact"/>
      </w:pPr>
      <w:r>
        <w:t xml:space="preserve">Ahmadi, R., &amp; Hosseini, S. (2021). *Metallurgical Properties of Steel Weldments in Seismic Zones*. Journal of Iranian Engineering, 45(3), 112-128.</w:t>
      </w:r>
    </w:p>
    <w:p>
      <w:pPr>
        <w:numPr>
          <w:ilvl w:val="0"/>
          <w:numId w:val="1001"/>
        </w:numPr>
        <w:pStyle w:val="Compact"/>
      </w:pPr>
      <w:r>
        <w:t xml:space="preserve">Farzadpour, M. (2019). *Industrial Safety Standards in the Middle East: A Case Study of Tehran*. International Journal of Occupational Health and Safety, 12(2), 45-60.</w:t>
      </w:r>
    </w:p>
    <w:p>
      <w:pPr>
        <w:numPr>
          <w:ilvl w:val="0"/>
          <w:numId w:val="1001"/>
        </w:numPr>
        <w:pStyle w:val="Compact"/>
      </w:pPr>
      <w:r>
        <w:t xml:space="preserve">Gholami, K. (2023). *The Impact of Sanctions on Manufacturing Supply Chains in Iran*. Tehran University Press.</w:t>
      </w:r>
    </w:p>
    <w:p>
      <w:pPr>
        <w:numPr>
          <w:ilvl w:val="0"/>
          <w:numId w:val="1001"/>
        </w:numPr>
        <w:pStyle w:val="Compact"/>
      </w:pPr>
      <w:r>
        <w:t xml:space="preserve">Karimi, L., &amp; Nejad, A. (2022). *Adoption of Automation in Iranian SMEs*. Proceedings of the Asian Conference on Industrial Engineering, 89-104.</w:t>
      </w:r>
    </w:p>
    <w:p>
      <w:pPr>
        <w:numPr>
          <w:ilvl w:val="0"/>
          <w:numId w:val="1001"/>
        </w:numPr>
        <w:pStyle w:val="Compact"/>
      </w:pPr>
      <w:r>
        <w:t xml:space="preserve">Mirzaei, P. (2020). *Vocational Training Effectiveness in Technical and Vocational Training Organization Centers*. Journal of Education and Work, 33(5),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Advanced Welding Technologies on Industrial Infrastructure Development in Tehran, Iran: A Critical Review</dc:title>
  <dc:creator/>
  <cp:keywords/>
  <dcterms:created xsi:type="dcterms:W3CDTF">2026-07-29T12:16:00Z</dcterms:created>
  <dcterms:modified xsi:type="dcterms:W3CDTF">2026-07-29T12:16:00Z</dcterms:modified>
</cp:coreProperties>
</file>

<file path=docProps/custom.xml><?xml version="1.0" encoding="utf-8"?>
<Properties xmlns="http://schemas.openxmlformats.org/officeDocument/2006/custom-properties" xmlns:vt="http://schemas.openxmlformats.org/officeDocument/2006/docPropsVTypes"/>
</file>