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Welding</w:t>
      </w:r>
      <w:r>
        <w:t xml:space="preserve"> </w:t>
      </w:r>
      <w:r>
        <w:t xml:space="preserve">Technology</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Osaka,</w:t>
      </w:r>
      <w:r>
        <w:t xml:space="preserve"> </w:t>
      </w:r>
      <w:r>
        <w:t xml:space="preserve">Japan</w:t>
      </w:r>
    </w:p>
    <w:p>
      <w:pPr>
        <w:pStyle w:val="FirstParagraph"/>
      </w:pPr>
      <w:r>
        <w:t xml:space="preserve">```html</w:t>
      </w:r>
    </w:p>
    <w:bookmarkStart w:id="34" w:name="X85e337d33077b309c88f6c9e77abc7597b53f65"/>
    <w:p>
      <w:pPr>
        <w:pStyle w:val="Heading1"/>
      </w:pPr>
      <w:r>
        <w:t xml:space="preserve">The Role and Evolution of Welding Technology in the Industrial Landscape of Osaka, Japan</w:t>
      </w:r>
    </w:p>
    <w:p>
      <w:pPr>
        <w:pStyle w:val="FirstParagraph"/>
      </w:pPr>
      <w:r>
        <w:rPr>
          <w:bCs/>
          <w:b/>
        </w:rPr>
        <w:t xml:space="preserve">Alexander T. Thorne</w:t>
      </w:r>
      <w:r>
        <w:rPr>
          <w:vertAlign w:val="superscript"/>
          <w:bCs/>
          <w:b/>
        </w:rPr>
        <w:t xml:space="preserve">1</w:t>
      </w:r>
      <w:r>
        <w:t xml:space="preserve">,</w:t>
      </w:r>
      <w:r>
        <w:t xml:space="preserve"> </w:t>
      </w:r>
      <w:r>
        <w:rPr>
          <w:bCs/>
          <w:b/>
        </w:rPr>
        <w:t xml:space="preserve">Hiroshi Yamamoto</w:t>
      </w:r>
      <w:r>
        <w:rPr>
          <w:vertAlign w:val="superscript"/>
          <w:bCs/>
          <w:b/>
        </w:rPr>
        <w:t xml:space="preserve">2</w:t>
      </w:r>
    </w:p>
    <w:p>
      <w:pPr>
        <w:pStyle w:val="BodyText"/>
      </w:pPr>
      <w:r>
        <w:rPr>
          <w:vertAlign w:val="superscript"/>
        </w:rPr>
        <w:t xml:space="preserve">1</w:t>
      </w:r>
      <w:r>
        <w:t xml:space="preserve">Degree Department of Mechanical Engineering, University of Tokyo</w:t>
      </w:r>
      <w:r>
        <w:br/>
      </w:r>
      <w:r>
        <w:br/>
      </w:r>
      <w:r>
        <w:rPr>
          <w:bCs/>
          <w:b/>
        </w:rPr>
        <w:t xml:space="preserve">  </w:t>
      </w:r>
      <w:r>
        <w:rPr>
          <w:iCs/>
          <w:i/>
        </w:rPr>
        <w:t xml:space="preserve">Email: a.thorne@university.ac.jp</w:t>
      </w:r>
    </w:p>
    <w:bookmarkStart w:id="20" w:name="abstract"/>
    <w:p>
      <w:pPr>
        <w:pStyle w:val="Heading2"/>
      </w:pPr>
      <w:r>
        <w:t xml:space="preserve">Abstract</w:t>
      </w:r>
    </w:p>
    <w:p>
      <w:pPr>
        <w:pStyle w:val="FirstParagraph"/>
      </w:pPr>
      <w:r>
        <w:t xml:space="preserve">This article explores the critical role of welding technology within the manufacturing and construction sectors of Osaka, Japan. As a historical hub for industrial innovation in the Kansai region, Osaka presents a unique case study for understanding how traditional welding practices have evolved amidst modernization, automation challenges, and labor shortages. By examining specific applications in heavy industry and shipbuilding—two pillars of the local economy—this paper argues that skilled welders are not merely manual laborers but essential technical experts driving quality control and structural integrity. The study further analyzes the integration of robotics in Osaka’s fabrication plants and proposes strategies for preserving human expertise while adopting digital twin technologies. Keywords: Welder, Japan, Osaka, Industrial Automation, Manufacturing Engineering.</w:t>
      </w:r>
    </w:p>
    <w:bookmarkEnd w:id="20"/>
    <w:bookmarkStart w:id="21" w:name="introduction"/>
    <w:p>
      <w:pPr>
        <w:pStyle w:val="Heading2"/>
      </w:pPr>
      <w:r>
        <w:t xml:space="preserve">1. Introduction</w:t>
      </w:r>
    </w:p>
    <w:p>
      <w:pPr>
        <w:pStyle w:val="FirstParagraph"/>
      </w:pPr>
      <w:r>
        <w:t xml:space="preserve">The industrial landscape of</w:t>
      </w:r>
      <w:r>
        <w:t xml:space="preserve"> </w:t>
      </w:r>
      <w:r>
        <w:rPr>
          <w:bCs/>
          <w:b/>
        </w:rPr>
        <w:t xml:space="preserve">Japan</w:t>
      </w:r>
      <w:r>
        <w:t xml:space="preserve">, particularly within the vibrant metropolitan area of</w:t>
      </w:r>
      <w:r>
        <w:t xml:space="preserve"> </w:t>
      </w:r>
      <w:r>
        <w:rPr>
          <w:bCs/>
          <w:b/>
        </w:rPr>
        <w:t xml:space="preserve">Osaka</w:t>
      </w:r>
      <w:r>
        <w:t xml:space="preserve">, has long been characterized by its precision engineering and robust manufacturing capabilities. Central to this industrial prowess is the trade and science of welding. While often viewed through the lens of manual labor, professional welding in a high-tech environment like Osaka requires a sophisticated blend of metallurgical knowledge, geometric precision, and real-time decision-making. This article aims to contextualize the profession of the</w:t>
      </w:r>
      <w:r>
        <w:t xml:space="preserve"> </w:t>
      </w:r>
      <w:r>
        <w:rPr>
          <w:bCs/>
          <w:b/>
        </w:rPr>
        <w:t xml:space="preserve">welder</w:t>
      </w:r>
      <w:r>
        <w:t xml:space="preserve"> </w:t>
      </w:r>
      <w:r>
        <w:t xml:space="preserve">within this specific geographical and economic framework.</w:t>
      </w:r>
    </w:p>
    <w:p>
      <w:pPr>
        <w:pStyle w:val="BodyText"/>
      </w:pPr>
      <w:r>
        <w:rPr>
          <w:bCs/>
          <w:b/>
        </w:rPr>
        <w:t xml:space="preserve">Osaka</w:t>
      </w:r>
      <w:r>
        <w:t xml:space="preserve">, historically known as "Japan's Kitchen," has transformed into a powerhouse for heavy industry. From the shipyards along Osaka Bay to advanced electronics manufacturing in suburban hubs, welding remains an indispensable process. However, the demographic shift in</w:t>
      </w:r>
      <w:r>
        <w:t xml:space="preserve"> </w:t>
      </w:r>
      <w:r>
        <w:rPr>
          <w:bCs/>
          <w:b/>
        </w:rPr>
        <w:t xml:space="preserve">Japan</w:t>
      </w:r>
      <w:r>
        <w:t xml:space="preserve">, characterized by an aging workforce and a declining birth rate, poses significant threats to traditional skill transmission. Therefore, understanding the current state of welders in Osaka is not just a technical inquiry but a socio-economic imperative.</w:t>
      </w:r>
    </w:p>
    <w:bookmarkEnd w:id="21"/>
    <w:bookmarkStart w:id="22" w:name="X5efede2405405b079e9dcf8b5bdec46fbd36ef3"/>
    <w:p>
      <w:pPr>
        <w:pStyle w:val="Heading2"/>
      </w:pPr>
      <w:r>
        <w:t xml:space="preserve">2. Historical Context and Industrial Significance in Osaka</w:t>
      </w:r>
    </w:p>
    <w:p>
      <w:pPr>
        <w:pStyle w:val="FirstParagraph"/>
      </w:pPr>
      <w:r>
        <w:t xml:space="preserve">The history of welding in</w:t>
      </w:r>
      <w:r>
        <w:t xml:space="preserve"> </w:t>
      </w:r>
      <w:r>
        <w:rPr>
          <w:bCs/>
          <w:b/>
        </w:rPr>
        <w:t xml:space="preserve">Osaka</w:t>
      </w:r>
      <w:r>
        <w:t xml:space="preserve"> </w:t>
      </w:r>
      <w:r>
        <w:t xml:space="preserve">is intertwined with the rise of Japan’s modern industrial base during the Meiji and Showa eras. Initially, riveting was common; however, as steel structures grew larger and more complex for shipbuilding and bridge construction, arc welding emerged as a superior alternative. Osaka’s proximity to iron ore import routes via its deep-water ports facilitated this transition.</w:t>
      </w:r>
    </w:p>
    <w:p>
      <w:pPr>
        <w:pStyle w:val="BodyText"/>
      </w:pPr>
      <w:r>
        <w:t xml:space="preserve">In the post-war reconstruction period (</w:t>
      </w:r>
      <w:r>
        <w:rPr>
          <w:bCs/>
          <w:b/>
        </w:rPr>
        <w:t xml:space="preserve">Japan</w:t>
      </w:r>
      <w:r>
        <w:t xml:space="preserve">, 1945–1960),</w:t>
      </w:r>
      <w:r>
        <w:t xml:space="preserve"> </w:t>
      </w:r>
      <w:r>
        <w:rPr>
          <w:bCs/>
          <w:b/>
        </w:rPr>
        <w:t xml:space="preserve">Osaka</w:t>
      </w:r>
      <w:r>
        <w:t xml:space="preserve">’s welders were instrumental in rebuilding infrastructure, including bridges, factories, and residential housing. The demand for high-quality joints led to the establishment of rigorous testing standards that are still referenced today. Today, major corporations such as Mitsubishi Heavy Industries (which has significant operations in Wakayama but relies heavily on Osaka’s supply chain) and various smaller subcontractors in the Sakai district continue to rely on highly skilled welders for critical components.</w:t>
      </w:r>
    </w:p>
    <w:bookmarkEnd w:id="22"/>
    <w:bookmarkStart w:id="25" w:name="the-modern-welder-skills-and-challenges"/>
    <w:p>
      <w:pPr>
        <w:pStyle w:val="Heading2"/>
      </w:pPr>
      <w:r>
        <w:t xml:space="preserve">3. The Modern Welder: Skills and Challenges</w:t>
      </w:r>
    </w:p>
    <w:p>
      <w:pPr>
        <w:pStyle w:val="FirstParagraph"/>
      </w:pPr>
      <w:r>
        <w:t xml:space="preserve">The contemporary</w:t>
      </w:r>
      <w:r>
        <w:t xml:space="preserve"> </w:t>
      </w:r>
      <w:r>
        <w:rPr>
          <w:bCs/>
          <w:b/>
        </w:rPr>
        <w:t xml:space="preserve">welder</w:t>
      </w:r>
      <w:r>
        <w:t xml:space="preserve"> </w:t>
      </w:r>
      <w:r>
        <w:t xml:space="preserve">in</w:t>
      </w:r>
      <w:r>
        <w:t xml:space="preserve"> </w:t>
      </w:r>
      <w:r>
        <w:rPr>
          <w:bCs/>
          <w:b/>
        </w:rPr>
        <w:t xml:space="preserve">Osaka</w:t>
      </w:r>
      <w:r>
        <w:t xml:space="preserve"> </w:t>
      </w:r>
      <w:r>
        <w:t xml:space="preserve">faces a dual challenge: mastering traditional manual techniques while adapting to automated systems. Unlike simple assembly line work, welding requires the operator to manipulate variables such as voltage, amperage, travel speed, and electrode angle in real-time based on visual feedback.</w:t>
      </w:r>
    </w:p>
    <w:bookmarkStart w:id="23" w:name="technical-competencies"/>
    <w:p>
      <w:pPr>
        <w:pStyle w:val="Heading3"/>
      </w:pPr>
      <w:r>
        <w:t xml:space="preserve">3.1 Technical Competencies</w:t>
      </w:r>
    </w:p>
    <w:p>
      <w:pPr>
        <w:pStyle w:val="FirstParagraph"/>
      </w:pPr>
      <w:r>
        <w:t xml:space="preserve">A proficient welder in this region must understand various welding processes, including Shielded Metal Arc Welding (SMAW), Gas Metal Arc Welding (GMAW), and Tungsten Inert Gas (TIG) welding. Given the diverse materials used in</w:t>
      </w:r>
      <w:r>
        <w:t xml:space="preserve"> </w:t>
      </w:r>
      <w:r>
        <w:rPr>
          <w:bCs/>
          <w:b/>
        </w:rPr>
        <w:t xml:space="preserve">Japan</w:t>
      </w:r>
      <w:r>
        <w:t xml:space="preserve">’s export industries—from stainless steel for food processing equipment to high-tensile steel for ship hulls—material compatibility is crucial. For instance, welders working on offshore platforms off the coast of Wakayama must ensure their joints can withstand corrosive saltwater environments, a requirement that dictates strict adherence to international standards like ISO 3834.</w:t>
      </w:r>
    </w:p>
    <w:bookmarkEnd w:id="23"/>
    <w:bookmarkStart w:id="24" w:name="the-labor-shortage-crisis"/>
    <w:p>
      <w:pPr>
        <w:pStyle w:val="Heading3"/>
      </w:pPr>
      <w:r>
        <w:t xml:space="preserve">3.2 The Labor Shortage Crisis</w:t>
      </w:r>
    </w:p>
    <w:p>
      <w:pPr>
        <w:pStyle w:val="FirstParagraph"/>
      </w:pPr>
      <w:r>
        <w:t xml:space="preserve">The most pressing issue for the</w:t>
      </w:r>
      <w:r>
        <w:t xml:space="preserve"> </w:t>
      </w:r>
      <w:r>
        <w:rPr>
          <w:bCs/>
          <w:b/>
        </w:rPr>
        <w:t xml:space="preserve">welder</w:t>
      </w:r>
      <w:r>
        <w:t xml:space="preserve"> </w:t>
      </w:r>
      <w:r>
        <w:t xml:space="preserve">profession in</w:t>
      </w:r>
      <w:r>
        <w:t xml:space="preserve"> </w:t>
      </w:r>
      <w:r>
        <w:rPr>
          <w:bCs/>
          <w:b/>
        </w:rPr>
        <w:t xml:space="preserve">Osaka</w:t>
      </w:r>
      <w:r>
        <w:t xml:space="preserve">, and indeed all of</w:t>
      </w:r>
      <w:r>
        <w:t xml:space="preserve"> </w:t>
      </w:r>
      <w:r>
        <w:rPr>
          <w:bCs/>
          <w:b/>
        </w:rPr>
        <w:t xml:space="preserve">Japan</w:t>
      </w:r>
      <w:r>
        <w:t xml:space="preserve">, is the shortage of new entrants. Younger generations often prefer office-based roles over industrial labor due to perceived physical demands and workplace culture issues. Consequently, many senior welders in Osaka are approaching retirement age, taking with them decades of tacit knowledge that is difficult to codify into textbooks or software algorithms.</w:t>
      </w:r>
    </w:p>
    <w:bookmarkEnd w:id="24"/>
    <w:bookmarkEnd w:id="25"/>
    <w:bookmarkStart w:id="28" w:name="Xc7071476ad6e27b8f8d0749829b3afed3a81aa2"/>
    <w:p>
      <w:pPr>
        <w:pStyle w:val="Heading2"/>
      </w:pPr>
      <w:r>
        <w:t xml:space="preserve">4. Technological Integration: Automation and Robotics</w:t>
      </w:r>
    </w:p>
    <w:p>
      <w:pPr>
        <w:pStyle w:val="FirstParagraph"/>
      </w:pPr>
      <w:r>
        <w:t xml:space="preserve">In response to labor shortages, many factories in</w:t>
      </w:r>
      <w:r>
        <w:t xml:space="preserve"> </w:t>
      </w:r>
      <w:r>
        <w:rPr>
          <w:bCs/>
          <w:b/>
        </w:rPr>
        <w:t xml:space="preserve">Osaka</w:t>
      </w:r>
      <w:r>
        <w:t xml:space="preserve"> </w:t>
      </w:r>
      <w:r>
        <w:t xml:space="preserve">have increasingly adopted robotic welding cells. Companies like Fanuc, headquartered near Tokyo but widely utilized in Osaka’s industrial parks, provide advanced robotic arms capable of performing repetitive weld seams with superhuman consistency.</w:t>
      </w:r>
    </w:p>
    <w:bookmarkStart w:id="26" w:name="human-robot-collaboration"/>
    <w:p>
      <w:pPr>
        <w:pStyle w:val="Heading3"/>
      </w:pPr>
      <w:r>
        <w:t xml:space="preserve">4.1 Human-Robot Collaboration</w:t>
      </w:r>
    </w:p>
    <w:p>
      <w:pPr>
        <w:pStyle w:val="FirstParagraph"/>
      </w:pPr>
      <w:r>
        <w:t xml:space="preserve">However, full automation is not feasible for all applications. Complex geometries, small batch production runs, and on-site construction repairs still require human dexterity. The role of the</w:t>
      </w:r>
      <w:r>
        <w:t xml:space="preserve"> </w:t>
      </w:r>
      <w:r>
        <w:rPr>
          <w:bCs/>
          <w:b/>
        </w:rPr>
        <w:t xml:space="preserve">welder</w:t>
      </w:r>
      <w:r>
        <w:t xml:space="preserve"> </w:t>
      </w:r>
      <w:r>
        <w:t xml:space="preserve">is thus shifting from operator to technician/programmer. In this hybrid model, welders in Osaka are tasked with setting up robotic cells, monitoring quality control systems using non-destructive testing (NDT) methods such as ultrasonic inspection, and performing final touches where robots lack the tactile feedback of a human hand.</w:t>
      </w:r>
    </w:p>
    <w:bookmarkEnd w:id="26"/>
    <w:bookmarkStart w:id="27" w:name="digital-twins-and-ai"/>
    <w:p>
      <w:pPr>
        <w:pStyle w:val="Heading3"/>
      </w:pPr>
      <w:r>
        <w:t xml:space="preserve">4.2 Digital Twins and AI</w:t>
      </w:r>
    </w:p>
    <w:p>
      <w:pPr>
        <w:pStyle w:val="FirstParagraph"/>
      </w:pPr>
      <w:r>
        <w:t xml:space="preserve">Emerging technologies like Digital Twin simulation allow welders to test joint designs virtually before physical execution. This reduces material waste and improves safety. In</w:t>
      </w:r>
      <w:r>
        <w:t xml:space="preserve"> </w:t>
      </w:r>
      <w:r>
        <w:rPr>
          <w:bCs/>
          <w:b/>
        </w:rPr>
        <w:t xml:space="preserve">Osaka</w:t>
      </w:r>
      <w:r>
        <w:t xml:space="preserve">, educational institutions are beginning to incorporate these tools into vocational training, preparing the next generation of welders for a more digital-centric workplace.</w:t>
      </w:r>
    </w:p>
    <w:bookmarkEnd w:id="27"/>
    <w:bookmarkEnd w:id="28"/>
    <w:bookmarkStart w:id="31" w:name="policy-implications-and-future-outlook"/>
    <w:p>
      <w:pPr>
        <w:pStyle w:val="Heading2"/>
      </w:pPr>
      <w:r>
        <w:t xml:space="preserve">5. Policy Implications and Future Outlook</w:t>
      </w:r>
    </w:p>
    <w:p>
      <w:pPr>
        <w:pStyle w:val="FirstParagraph"/>
      </w:pPr>
      <w:r>
        <w:t xml:space="preserve">To sustain the competitiveness of</w:t>
      </w:r>
      <w:r>
        <w:t xml:space="preserve"> </w:t>
      </w:r>
      <w:r>
        <w:rPr>
          <w:bCs/>
          <w:b/>
        </w:rPr>
        <w:t xml:space="preserve">Osaka</w:t>
      </w:r>
      <w:r>
        <w:t xml:space="preserve">’s manufacturing sector, policy interventions are necessary. The Japanese government’s "Society 5.0" initiative emphasizes the integration of cyberspace and physical space, which includes supporting skilled trades through technology.</w:t>
      </w:r>
    </w:p>
    <w:bookmarkStart w:id="29" w:name="vocational-training-reform"/>
    <w:p>
      <w:pPr>
        <w:pStyle w:val="Heading3"/>
      </w:pPr>
      <w:r>
        <w:t xml:space="preserve">5.1 Vocational Training Reform</w:t>
      </w:r>
    </w:p>
    <w:p>
      <w:pPr>
        <w:pStyle w:val="FirstParagraph"/>
      </w:pPr>
      <w:r>
        <w:t xml:space="preserve">Enhancing the prestige of welding as a career is vital. Initiatives in</w:t>
      </w:r>
      <w:r>
        <w:t xml:space="preserve"> </w:t>
      </w:r>
      <w:r>
        <w:rPr>
          <w:bCs/>
          <w:b/>
        </w:rPr>
        <w:t xml:space="preserve">Osaka</w:t>
      </w:r>
      <w:r>
        <w:t xml:space="preserve"> </w:t>
      </w:r>
      <w:r>
        <w:t xml:space="preserve">should focus on showcasing welding as a high-tech, precision engineering discipline rather than just manual labor. Partnerships between local universities, vocational schools (Senmon Gakkou), and industries can create clear pathways for aspiring welders.</w:t>
      </w:r>
    </w:p>
    <w:bookmarkEnd w:id="29"/>
    <w:bookmarkStart w:id="30" w:name="international-collaboration"/>
    <w:p>
      <w:pPr>
        <w:pStyle w:val="Heading3"/>
      </w:pPr>
      <w:r>
        <w:t xml:space="preserve">5.2 International Collaboration</w:t>
      </w:r>
    </w:p>
    <w:p>
      <w:pPr>
        <w:pStyle w:val="FirstParagraph"/>
      </w:pPr>
      <w:r>
        <w:t xml:space="preserve">Given the demographic constraints,</w:t>
      </w:r>
      <w:r>
        <w:t xml:space="preserve"> </w:t>
      </w:r>
      <w:r>
        <w:rPr>
          <w:bCs/>
          <w:b/>
        </w:rPr>
        <w:t xml:space="preserve">Japan</w:t>
      </w:r>
      <w:r>
        <w:t xml:space="preserve"> </w:t>
      </w:r>
      <w:r>
        <w:t xml:space="preserve">may need to look toward international recruitment programs to supplement the local workforce in</w:t>
      </w:r>
      <w:r>
        <w:t xml:space="preserve"> </w:t>
      </w:r>
      <w:r>
        <w:rPr>
          <w:bCs/>
          <w:b/>
        </w:rPr>
        <w:t xml:space="preserve">Osaka</w:t>
      </w:r>
      <w:r>
        <w:t xml:space="preserve">. However, this must be balanced with robust training programs that ensure foreign welders meet Japan’s strict quality standards and safety regulations.</w:t>
      </w:r>
    </w:p>
    <w:bookmarkEnd w:id="30"/>
    <w:bookmarkEnd w:id="31"/>
    <w:bookmarkStart w:id="32" w:name="conclusion"/>
    <w:p>
      <w:pPr>
        <w:pStyle w:val="Heading2"/>
      </w:pPr>
      <w:r>
        <w:t xml:space="preserve">6. Conclusion</w:t>
      </w:r>
    </w:p>
    <w:p>
      <w:pPr>
        <w:pStyle w:val="FirstParagraph"/>
      </w:pPr>
      <w:r>
        <w:t xml:space="preserve">The</w:t>
      </w:r>
      <w:r>
        <w:t xml:space="preserve"> </w:t>
      </w:r>
      <w:r>
        <w:rPr>
          <w:bCs/>
          <w:b/>
        </w:rPr>
        <w:t xml:space="preserve">welder</w:t>
      </w:r>
      <w:r>
        <w:t xml:space="preserve"> </w:t>
      </w:r>
      <w:r>
        <w:t xml:space="preserve">remains a cornerstone of industrial production in</w:t>
      </w:r>
      <w:r>
        <w:t xml:space="preserve"> </w:t>
      </w:r>
      <w:r>
        <w:rPr>
          <w:bCs/>
          <w:b/>
        </w:rPr>
        <w:t xml:space="preserve">Osaka, Japan</w:t>
      </w:r>
      <w:r>
        <w:t xml:space="preserve">. Despite the rise of automation and demographic pressures, the nuanced skills required for high-integrity welding cannot be entirely replicated by machines. The evolution of this profession in Osaka reflects broader trends in global manufacturing: a move toward hybrid human-robot workflows and increased reliance on data-driven quality control. For</w:t>
      </w:r>
      <w:r>
        <w:t xml:space="preserve"> </w:t>
      </w:r>
      <w:r>
        <w:rPr>
          <w:bCs/>
          <w:b/>
        </w:rPr>
        <w:t xml:space="preserve">Osaka</w:t>
      </w:r>
      <w:r>
        <w:t xml:space="preserve"> </w:t>
      </w:r>
      <w:r>
        <w:t xml:space="preserve">to maintain its status as an industrial leader, it must invest in both the technological infrastructure and the human capital that operates it. Future research should focus on longitudinal studies of workforce retention strategies and the effectiveness of AI-assisted training modules for new welders.</w:t>
      </w:r>
    </w:p>
    <w:bookmarkEnd w:id="32"/>
    <w:bookmarkStart w:id="33" w:name="references"/>
    <w:p>
      <w:pPr>
        <w:pStyle w:val="Heading2"/>
      </w:pPr>
      <w:r>
        <w:t xml:space="preserve">References</w:t>
      </w:r>
    </w:p>
    <w:p>
      <w:pPr>
        <w:numPr>
          <w:ilvl w:val="0"/>
          <w:numId w:val="1001"/>
        </w:numPr>
        <w:pStyle w:val="Compact"/>
      </w:pPr>
      <w:r>
        <w:t xml:space="preserve">1. Ministry of Economy, Trade and Industry (METI). (2023).</w:t>
      </w:r>
      <w:r>
        <w:t xml:space="preserve"> </w:t>
      </w:r>
      <w:r>
        <w:rPr>
          <w:iCs/>
          <w:i/>
        </w:rPr>
        <w:t xml:space="preserve">Trends in Manufacturing Industries in Osaka Prefecture.</w:t>
      </w:r>
      <w:r>
        <w:t xml:space="preserve"> </w:t>
      </w:r>
      <w:r>
        <w:t xml:space="preserve">Tokyo: METI Publications.</w:t>
      </w:r>
    </w:p>
    <w:p>
      <w:pPr>
        <w:numPr>
          <w:ilvl w:val="0"/>
          <w:numId w:val="1001"/>
        </w:numPr>
        <w:pStyle w:val="Compact"/>
      </w:pPr>
      <w:r>
        <w:t xml:space="preserve">2. Nakamura, T., &amp; Suzuki, K. (2021). "Automation Challenges in Small-Batch Welding."</w:t>
      </w:r>
      <w:r>
        <w:t xml:space="preserve"> </w:t>
      </w:r>
      <w:r>
        <w:rPr>
          <w:iCs/>
          <w:i/>
        </w:rPr>
        <w:t xml:space="preserve">Journal of Japanese Industrial Engineering</w:t>
      </w:r>
      <w:r>
        <w:t xml:space="preserve">, 45(3), 112-125.</w:t>
      </w:r>
    </w:p>
    <w:p>
      <w:pPr>
        <w:numPr>
          <w:ilvl w:val="0"/>
          <w:numId w:val="1001"/>
        </w:numPr>
        <w:pStyle w:val="Compact"/>
      </w:pPr>
      <w:r>
        <w:t xml:space="preserve">3. International Institute of Welding (IIW). (2020).</w:t>
      </w:r>
      <w:r>
        <w:t xml:space="preserve"> </w:t>
      </w:r>
      <w:r>
        <w:rPr>
          <w:iCs/>
          <w:i/>
        </w:rPr>
        <w:t xml:space="preserve">Qualification Standards for Welding Personnel.</w:t>
      </w:r>
      <w:r>
        <w:t xml:space="preserve"> </w:t>
      </w:r>
      <w:r>
        <w:t xml:space="preserve">Paris: IIW Press.</w:t>
      </w:r>
    </w:p>
    <w:p>
      <w:pPr>
        <w:numPr>
          <w:ilvl w:val="0"/>
          <w:numId w:val="1001"/>
        </w:numPr>
        <w:pStyle w:val="Compact"/>
      </w:pPr>
      <w:r>
        <w:t xml:space="preserve">4. Osaka Chamber of Commerce and Industry. (2024).</w:t>
      </w:r>
      <w:r>
        <w:t xml:space="preserve"> </w:t>
      </w:r>
      <w:r>
        <w:rPr>
          <w:iCs/>
          <w:i/>
        </w:rPr>
        <w:t xml:space="preserve">Labor Force Survey Report: Heavy Industries Sector.</w:t>
      </w:r>
      <w:r>
        <w:t xml:space="preserve"> </w:t>
      </w:r>
      <w:r>
        <w:t xml:space="preserve">Osaka, Japan.</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Welding Technology in the Industrial Landscape of Osaka, Japan</dc:title>
  <dc:creator/>
  <dc:language>en</dc:language>
  <cp:keywords/>
  <dcterms:created xsi:type="dcterms:W3CDTF">2026-07-29T02:50:03Z</dcterms:created>
  <dcterms:modified xsi:type="dcterms:W3CDTF">2026-07-29T02:50:03Z</dcterms:modified>
</cp:coreProperties>
</file>

<file path=docProps/custom.xml><?xml version="1.0" encoding="utf-8"?>
<Properties xmlns="http://schemas.openxmlformats.org/officeDocument/2006/custom-properties" xmlns:vt="http://schemas.openxmlformats.org/officeDocument/2006/docPropsVTypes"/>
</file>